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D1F4D">
      <w:pPr>
        <w:jc w:val="center"/>
        <w:rPr>
          <w:rFonts w:hint="default"/>
          <w:sz w:val="28"/>
          <w:szCs w:val="28"/>
          <w:lang w:val="en-US"/>
        </w:rPr>
      </w:pPr>
      <w:r>
        <w:rPr>
          <w:rFonts w:hint="eastAsia"/>
          <w:b/>
          <w:bCs/>
          <w:sz w:val="28"/>
          <w:szCs w:val="28"/>
        </w:rPr>
        <w:t>中华永久和平国司法</w:t>
      </w:r>
      <w:r>
        <w:rPr>
          <w:rFonts w:hint="eastAsia"/>
          <w:b/>
          <w:bCs/>
          <w:sz w:val="28"/>
          <w:szCs w:val="28"/>
          <w:lang w:val="en-US" w:eastAsia="zh-CN"/>
        </w:rPr>
        <w:t>公开</w:t>
      </w:r>
      <w:r>
        <w:rPr>
          <w:rFonts w:hint="eastAsia"/>
          <w:b/>
          <w:bCs/>
          <w:sz w:val="28"/>
          <w:szCs w:val="28"/>
        </w:rPr>
        <w:t>透明和</w:t>
      </w:r>
      <w:r>
        <w:rPr>
          <w:rFonts w:hint="eastAsia"/>
          <w:b/>
          <w:bCs/>
          <w:sz w:val="28"/>
          <w:szCs w:val="28"/>
          <w:lang w:val="en-US" w:eastAsia="zh-CN"/>
        </w:rPr>
        <w:t>公平正义制度</w:t>
      </w:r>
    </w:p>
    <w:p w14:paraId="7B518B8D">
      <w:pPr>
        <w:rPr>
          <w:rFonts w:hint="eastAsia"/>
          <w:sz w:val="28"/>
          <w:szCs w:val="28"/>
        </w:rPr>
      </w:pPr>
    </w:p>
    <w:p w14:paraId="260F5878">
      <w:pPr>
        <w:numPr>
          <w:ilvl w:val="0"/>
          <w:numId w:val="0"/>
        </w:numPr>
        <w:rPr>
          <w:rFonts w:hint="eastAsia"/>
          <w:sz w:val="28"/>
          <w:szCs w:val="28"/>
        </w:rPr>
      </w:pPr>
      <w:r>
        <w:rPr>
          <w:rFonts w:hint="eastAsia"/>
          <w:b/>
          <w:bCs/>
          <w:sz w:val="28"/>
          <w:szCs w:val="28"/>
          <w:lang w:val="en-US" w:eastAsia="zh-CN"/>
        </w:rPr>
        <w:t>第一条．遵守的省市县区域</w:t>
      </w:r>
    </w:p>
    <w:p w14:paraId="7CB50F94">
      <w:pPr>
        <w:rPr>
          <w:rFonts w:hint="default"/>
          <w:sz w:val="28"/>
          <w:szCs w:val="28"/>
          <w:lang w:val="en-US" w:eastAsia="zh-CN"/>
        </w:rPr>
      </w:pPr>
      <w:r>
        <w:rPr>
          <w:rFonts w:hint="eastAsia"/>
          <w:sz w:val="28"/>
          <w:szCs w:val="28"/>
          <w:lang w:val="en-US" w:eastAsia="zh-CN"/>
        </w:rPr>
        <w:t>中华永久和平国司法公开透明和公平正义制度需要遵守的省份有河北省、山西省、辽宁省、吉林省、黑龙江省、江苏省、浙江省、安徽省、福建省、江西省、山东省、河南省、湖北省、湖南省、广东省、海南省、四川省、贵州省、云南省、陕西省、甘肃省、青海省、内蒙古特别行政区、广西壮族特别行政区、西藏特别行政区、宁夏回族特别行政区、新疆维吾尔特别行政区、北京市、天津市、上海市、重庆市。以上范围内获得中华永久和平国户籍和身份证的公民都是本条宪法的监督者、维护者、遵守者，以上范围内公民违法本宪法均按照相应的规定执行。</w:t>
      </w:r>
    </w:p>
    <w:p w14:paraId="3372404A">
      <w:pPr>
        <w:numPr>
          <w:ilvl w:val="0"/>
          <w:numId w:val="0"/>
        </w:numPr>
        <w:rPr>
          <w:rFonts w:hint="eastAsia"/>
          <w:b/>
          <w:bCs/>
          <w:sz w:val="28"/>
          <w:szCs w:val="28"/>
          <w:lang w:val="en-US" w:eastAsia="zh-CN"/>
        </w:rPr>
      </w:pPr>
    </w:p>
    <w:p w14:paraId="52E70A31">
      <w:pPr>
        <w:numPr>
          <w:ilvl w:val="0"/>
          <w:numId w:val="0"/>
        </w:numPr>
        <w:rPr>
          <w:rFonts w:hint="eastAsia"/>
          <w:sz w:val="28"/>
          <w:szCs w:val="28"/>
          <w:lang w:val="en-US" w:eastAsia="zh-CN"/>
        </w:rPr>
      </w:pPr>
      <w:r>
        <w:rPr>
          <w:rFonts w:hint="eastAsia"/>
          <w:b/>
          <w:bCs/>
          <w:sz w:val="28"/>
          <w:szCs w:val="28"/>
          <w:lang w:val="en-US" w:eastAsia="zh-CN"/>
        </w:rPr>
        <w:t>第二条．司法公开透明的介绍</w:t>
      </w:r>
    </w:p>
    <w:p w14:paraId="56A72C73">
      <w:pPr>
        <w:rPr>
          <w:rFonts w:hint="eastAsia"/>
          <w:sz w:val="28"/>
          <w:szCs w:val="28"/>
          <w:lang w:val="en-US" w:eastAsia="zh-CN"/>
        </w:rPr>
      </w:pPr>
      <w:r>
        <w:rPr>
          <w:rFonts w:hint="eastAsia"/>
          <w:sz w:val="28"/>
          <w:szCs w:val="28"/>
          <w:lang w:val="en-US" w:eastAsia="zh-CN"/>
        </w:rPr>
        <w:t>司法公正是现代国家治理体系中最重要的一环，一个国家的司法系统腐败黑暗，将会导致国家贪污腐败横行、黑恶势力猖獗、冤假错案泛滥、会是一个黑白颠倒的世界，人民就不再相信法律正义，社会体系就会一点点坍塌。同样一个国家的司法系统公平正义，将会导致人人相信法律，就会使用法律维护自己和他人的权益，贪污腐败、黑恶势力、冤假错案就会越来越少，人民对国家的信任度和忠诚度就越高，社会系统也就会一直良好的运行。集权化的司法系统法官权力过大、不受监督、个人拍板决定审判结果，是导致贪污腐败横行、黑恶势力猖獗、冤假错案泛滥的重要因素。只有民主化的法官权力受到人民制约、审判公开透明化、审判结果不满意可以被驳回或赦免，才是最理想的公平正义公开透明的司法系统。</w:t>
      </w:r>
    </w:p>
    <w:p w14:paraId="7F0E533B">
      <w:pPr>
        <w:rPr>
          <w:rFonts w:hint="eastAsia"/>
          <w:sz w:val="28"/>
          <w:szCs w:val="28"/>
          <w:lang w:val="en-US" w:eastAsia="zh-CN"/>
        </w:rPr>
      </w:pPr>
    </w:p>
    <w:p w14:paraId="6F361CD5">
      <w:pPr>
        <w:numPr>
          <w:ilvl w:val="0"/>
          <w:numId w:val="0"/>
        </w:numPr>
        <w:rPr>
          <w:rFonts w:hint="eastAsia"/>
          <w:sz w:val="28"/>
          <w:szCs w:val="28"/>
          <w:lang w:val="en-US" w:eastAsia="zh-CN"/>
        </w:rPr>
      </w:pPr>
      <w:r>
        <w:rPr>
          <w:rFonts w:hint="eastAsia"/>
          <w:b/>
          <w:bCs/>
          <w:sz w:val="28"/>
          <w:szCs w:val="28"/>
          <w:lang w:val="en-US" w:eastAsia="zh-CN"/>
        </w:rPr>
        <w:t>第三条．法院和司法审判的具体规定</w:t>
      </w:r>
    </w:p>
    <w:p w14:paraId="304FCAA0">
      <w:pPr>
        <w:rPr>
          <w:rFonts w:hint="eastAsia"/>
          <w:sz w:val="28"/>
          <w:szCs w:val="28"/>
          <w:lang w:val="en-US" w:eastAsia="zh-CN"/>
        </w:rPr>
      </w:pPr>
      <w:r>
        <w:rPr>
          <w:rFonts w:hint="eastAsia"/>
          <w:sz w:val="28"/>
          <w:szCs w:val="28"/>
          <w:lang w:val="en-US" w:eastAsia="zh-CN"/>
        </w:rPr>
        <w:t>1.</w:t>
      </w:r>
      <w:r>
        <w:rPr>
          <w:rFonts w:hint="default"/>
          <w:sz w:val="28"/>
          <w:szCs w:val="28"/>
          <w:lang w:val="en-US" w:eastAsia="zh-CN"/>
        </w:rPr>
        <w:t>中华永久和平国</w:t>
      </w:r>
      <w:r>
        <w:rPr>
          <w:rFonts w:hint="eastAsia"/>
          <w:sz w:val="28"/>
          <w:szCs w:val="28"/>
          <w:lang w:val="en-US" w:eastAsia="zh-CN"/>
        </w:rPr>
        <w:t>的法院分为基层人民法院、中级人民法院、高级人民法院、最高人民法院4个级别，公开透明、驳回条件、赦免要求说明：</w:t>
      </w:r>
    </w:p>
    <w:p w14:paraId="4E4760C3">
      <w:pPr>
        <w:rPr>
          <w:rFonts w:hint="default" w:cs="仿宋_GB2312"/>
          <w:sz w:val="28"/>
          <w:szCs w:val="28"/>
          <w:lang w:val="en-US" w:eastAsia="zh-CN"/>
        </w:rPr>
      </w:pPr>
      <w:r>
        <w:rPr>
          <w:rFonts w:hint="eastAsia"/>
          <w:b/>
          <w:bCs/>
          <w:sz w:val="28"/>
          <w:szCs w:val="28"/>
          <w:lang w:val="en-US" w:eastAsia="zh-CN"/>
        </w:rPr>
        <w:t>2.基层人民法院</w:t>
      </w:r>
      <w:r>
        <w:rPr>
          <w:rFonts w:hint="eastAsia"/>
          <w:sz w:val="28"/>
          <w:szCs w:val="28"/>
          <w:lang w:val="en-US" w:eastAsia="zh-CN"/>
        </w:rPr>
        <w:t>所有的庭审都要公开在网站上直播，庭审现场除了原告方和被告方群体之外，有多余空位的允许群众安全检查后入场自由旁听和拍摄。基层人民法院</w:t>
      </w:r>
      <w:r>
        <w:rPr>
          <w:rFonts w:hint="eastAsia" w:asciiTheme="minorEastAsia" w:hAnsiTheme="minorEastAsia" w:eastAsiaTheme="minorEastAsia" w:cstheme="minorEastAsia"/>
          <w:i w:val="0"/>
          <w:caps w:val="0"/>
          <w:color w:val="333333"/>
          <w:spacing w:val="0"/>
          <w:sz w:val="28"/>
          <w:szCs w:val="28"/>
        </w:rPr>
        <w:t>一审</w:t>
      </w:r>
      <w:r>
        <w:rPr>
          <w:rFonts w:hint="eastAsia"/>
          <w:sz w:val="28"/>
          <w:szCs w:val="28"/>
          <w:lang w:val="en-US" w:eastAsia="zh-CN"/>
        </w:rPr>
        <w:t>的审判结果不满意的可以上诉中级人民法院，中级人民法院</w:t>
      </w:r>
      <w:r>
        <w:rPr>
          <w:rFonts w:hint="eastAsia" w:ascii="Tahoma" w:hAnsi="Tahoma" w:eastAsia="宋体" w:cs="Tahoma"/>
          <w:i w:val="0"/>
          <w:caps w:val="0"/>
          <w:color w:val="333333"/>
          <w:spacing w:val="0"/>
          <w:sz w:val="28"/>
          <w:szCs w:val="28"/>
          <w:lang w:val="en-US" w:eastAsia="zh-CN"/>
        </w:rPr>
        <w:t>二</w:t>
      </w:r>
      <w:r>
        <w:rPr>
          <w:rFonts w:ascii="Tahoma" w:hAnsi="Tahoma" w:eastAsia="Tahoma" w:cs="Tahoma"/>
          <w:i w:val="0"/>
          <w:caps w:val="0"/>
          <w:color w:val="333333"/>
          <w:spacing w:val="0"/>
          <w:sz w:val="28"/>
          <w:szCs w:val="28"/>
        </w:rPr>
        <w:t>审</w:t>
      </w:r>
      <w:r>
        <w:rPr>
          <w:rFonts w:hint="eastAsia"/>
          <w:sz w:val="28"/>
          <w:szCs w:val="28"/>
          <w:lang w:val="en-US" w:eastAsia="zh-CN"/>
        </w:rPr>
        <w:t>仍然对审判结果不满意的，就可以到</w:t>
      </w:r>
      <w:r>
        <w:rPr>
          <w:rFonts w:hint="eastAsia" w:asciiTheme="minorEastAsia" w:hAnsiTheme="minorEastAsia" w:eastAsiaTheme="minorEastAsia" w:cstheme="minorEastAsia"/>
          <w:i w:val="0"/>
          <w:caps w:val="0"/>
          <w:color w:val="333333"/>
          <w:spacing w:val="0"/>
          <w:sz w:val="28"/>
          <w:szCs w:val="28"/>
        </w:rPr>
        <w:t>中级法院对应的检察院提起抗诉</w:t>
      </w:r>
      <w:r>
        <w:rPr>
          <w:rFonts w:hint="eastAsia" w:asciiTheme="minorEastAsia" w:hAnsiTheme="minorEastAsia" w:cstheme="minorEastAsia"/>
          <w:i w:val="0"/>
          <w:caps w:val="0"/>
          <w:color w:val="333333"/>
          <w:spacing w:val="0"/>
          <w:sz w:val="28"/>
          <w:szCs w:val="28"/>
          <w:lang w:eastAsia="zh-CN"/>
        </w:rPr>
        <w:t>，</w:t>
      </w:r>
      <w:r>
        <w:rPr>
          <w:rFonts w:hint="eastAsia" w:asciiTheme="minorEastAsia" w:hAnsiTheme="minorEastAsia" w:eastAsiaTheme="minorEastAsia" w:cstheme="minorEastAsia"/>
          <w:i w:val="0"/>
          <w:caps w:val="0"/>
          <w:color w:val="333333"/>
          <w:spacing w:val="0"/>
          <w:sz w:val="28"/>
          <w:szCs w:val="28"/>
        </w:rPr>
        <w:t>抗诉</w:t>
      </w:r>
      <w:r>
        <w:rPr>
          <w:rFonts w:hint="eastAsia" w:asciiTheme="minorEastAsia" w:hAnsiTheme="minorEastAsia" w:cstheme="minorEastAsia"/>
          <w:i w:val="0"/>
          <w:caps w:val="0"/>
          <w:color w:val="333333"/>
          <w:spacing w:val="0"/>
          <w:sz w:val="28"/>
          <w:szCs w:val="28"/>
          <w:lang w:val="en-US" w:eastAsia="zh-CN"/>
        </w:rPr>
        <w:t>仍然不满意的，可以请求有</w:t>
      </w:r>
      <w:r>
        <w:rPr>
          <w:rFonts w:hint="eastAsia" w:cs="仿宋_GB2312"/>
          <w:sz w:val="28"/>
          <w:szCs w:val="28"/>
          <w:lang w:val="en-US" w:eastAsia="zh-CN"/>
        </w:rPr>
        <w:t>赦免权力的人员投票赦免。</w:t>
      </w:r>
    </w:p>
    <w:p w14:paraId="687B0ADE">
      <w:pPr>
        <w:rPr>
          <w:rFonts w:hint="eastAsia"/>
          <w:sz w:val="28"/>
          <w:szCs w:val="28"/>
          <w:lang w:val="en-US" w:eastAsia="zh-CN"/>
        </w:rPr>
      </w:pPr>
      <w:r>
        <w:rPr>
          <w:rFonts w:hint="eastAsia"/>
          <w:b/>
          <w:bCs/>
          <w:sz w:val="28"/>
          <w:szCs w:val="28"/>
          <w:lang w:val="en-US" w:eastAsia="zh-CN"/>
        </w:rPr>
        <w:t>3.中级人民法院</w:t>
      </w:r>
      <w:r>
        <w:rPr>
          <w:rFonts w:hint="eastAsia"/>
          <w:sz w:val="28"/>
          <w:szCs w:val="28"/>
          <w:lang w:val="en-US" w:eastAsia="zh-CN"/>
        </w:rPr>
        <w:t>所有的庭审都要公开在网站上直播，庭审现场除了原告方和被告方群体之外，有多余空位的允许群众安全检查后入场自由旁听和拍摄。中级人民法院</w:t>
      </w:r>
      <w:r>
        <w:rPr>
          <w:rFonts w:hint="eastAsia" w:asciiTheme="minorEastAsia" w:hAnsiTheme="minorEastAsia" w:eastAsiaTheme="minorEastAsia" w:cstheme="minorEastAsia"/>
          <w:i w:val="0"/>
          <w:caps w:val="0"/>
          <w:color w:val="333333"/>
          <w:spacing w:val="0"/>
          <w:sz w:val="28"/>
          <w:szCs w:val="28"/>
        </w:rPr>
        <w:t>一审</w:t>
      </w:r>
      <w:r>
        <w:rPr>
          <w:rFonts w:hint="eastAsia"/>
          <w:sz w:val="28"/>
          <w:szCs w:val="28"/>
          <w:lang w:val="en-US" w:eastAsia="zh-CN"/>
        </w:rPr>
        <w:t>的审判结果不满意的可以上诉高级人民法院，高级人民法院</w:t>
      </w:r>
      <w:r>
        <w:rPr>
          <w:rFonts w:hint="eastAsia" w:ascii="Tahoma" w:hAnsi="Tahoma" w:eastAsia="宋体" w:cs="Tahoma"/>
          <w:i w:val="0"/>
          <w:caps w:val="0"/>
          <w:color w:val="333333"/>
          <w:spacing w:val="0"/>
          <w:sz w:val="28"/>
          <w:szCs w:val="28"/>
          <w:lang w:val="en-US" w:eastAsia="zh-CN"/>
        </w:rPr>
        <w:t>二</w:t>
      </w:r>
      <w:r>
        <w:rPr>
          <w:rFonts w:ascii="Tahoma" w:hAnsi="Tahoma" w:eastAsia="Tahoma" w:cs="Tahoma"/>
          <w:i w:val="0"/>
          <w:caps w:val="0"/>
          <w:color w:val="333333"/>
          <w:spacing w:val="0"/>
          <w:sz w:val="28"/>
          <w:szCs w:val="28"/>
        </w:rPr>
        <w:t>审</w:t>
      </w:r>
      <w:r>
        <w:rPr>
          <w:rFonts w:hint="eastAsia"/>
          <w:sz w:val="28"/>
          <w:szCs w:val="28"/>
          <w:lang w:val="en-US" w:eastAsia="zh-CN"/>
        </w:rPr>
        <w:t>仍然对审判结果不满意的，就可以到</w:t>
      </w:r>
      <w:r>
        <w:rPr>
          <w:rFonts w:hint="eastAsia" w:asciiTheme="minorEastAsia" w:hAnsiTheme="minorEastAsia" w:cstheme="minorEastAsia"/>
          <w:i w:val="0"/>
          <w:caps w:val="0"/>
          <w:color w:val="333333"/>
          <w:spacing w:val="0"/>
          <w:sz w:val="28"/>
          <w:szCs w:val="28"/>
          <w:lang w:val="en-US" w:eastAsia="zh-CN"/>
        </w:rPr>
        <w:t>高</w:t>
      </w:r>
      <w:r>
        <w:rPr>
          <w:rFonts w:hint="eastAsia" w:asciiTheme="minorEastAsia" w:hAnsiTheme="minorEastAsia" w:eastAsiaTheme="minorEastAsia" w:cstheme="minorEastAsia"/>
          <w:i w:val="0"/>
          <w:caps w:val="0"/>
          <w:color w:val="333333"/>
          <w:spacing w:val="0"/>
          <w:sz w:val="28"/>
          <w:szCs w:val="28"/>
        </w:rPr>
        <w:t>级法院对应的检察院提起抗诉</w:t>
      </w:r>
      <w:r>
        <w:rPr>
          <w:rFonts w:hint="eastAsia" w:asciiTheme="minorEastAsia" w:hAnsiTheme="minorEastAsia" w:cstheme="minorEastAsia"/>
          <w:i w:val="0"/>
          <w:caps w:val="0"/>
          <w:color w:val="333333"/>
          <w:spacing w:val="0"/>
          <w:sz w:val="28"/>
          <w:szCs w:val="28"/>
          <w:lang w:eastAsia="zh-CN"/>
        </w:rPr>
        <w:t>，</w:t>
      </w:r>
      <w:r>
        <w:rPr>
          <w:rFonts w:hint="eastAsia" w:asciiTheme="minorEastAsia" w:hAnsiTheme="minorEastAsia" w:eastAsiaTheme="minorEastAsia" w:cstheme="minorEastAsia"/>
          <w:i w:val="0"/>
          <w:caps w:val="0"/>
          <w:color w:val="333333"/>
          <w:spacing w:val="0"/>
          <w:sz w:val="28"/>
          <w:szCs w:val="28"/>
        </w:rPr>
        <w:t>抗诉</w:t>
      </w:r>
      <w:r>
        <w:rPr>
          <w:rFonts w:hint="eastAsia" w:asciiTheme="minorEastAsia" w:hAnsiTheme="minorEastAsia" w:cstheme="minorEastAsia"/>
          <w:i w:val="0"/>
          <w:caps w:val="0"/>
          <w:color w:val="333333"/>
          <w:spacing w:val="0"/>
          <w:sz w:val="28"/>
          <w:szCs w:val="28"/>
          <w:lang w:val="en-US" w:eastAsia="zh-CN"/>
        </w:rPr>
        <w:t>仍然不满意的，可以请求有</w:t>
      </w:r>
      <w:r>
        <w:rPr>
          <w:rFonts w:hint="eastAsia" w:cs="仿宋_GB2312"/>
          <w:sz w:val="28"/>
          <w:szCs w:val="28"/>
          <w:lang w:val="en-US" w:eastAsia="zh-CN"/>
        </w:rPr>
        <w:t>赦免权力的人员投票赦免。</w:t>
      </w:r>
    </w:p>
    <w:p w14:paraId="1B7322B6">
      <w:pPr>
        <w:rPr>
          <w:rFonts w:hint="default"/>
          <w:sz w:val="28"/>
          <w:szCs w:val="28"/>
          <w:lang w:val="en-US" w:eastAsia="zh-CN"/>
        </w:rPr>
      </w:pPr>
      <w:r>
        <w:rPr>
          <w:rFonts w:hint="eastAsia"/>
          <w:b/>
          <w:bCs/>
          <w:sz w:val="28"/>
          <w:szCs w:val="28"/>
          <w:lang w:val="en-US" w:eastAsia="zh-CN"/>
        </w:rPr>
        <w:t>4.高级人民法院</w:t>
      </w:r>
      <w:r>
        <w:rPr>
          <w:rFonts w:hint="eastAsia"/>
          <w:sz w:val="28"/>
          <w:szCs w:val="28"/>
          <w:lang w:val="en-US" w:eastAsia="zh-CN"/>
        </w:rPr>
        <w:t>所有的庭审都要公开在网站上直播，庭审现场除了原告方和被告方群体之外，有多余空位的允许群众安全检查后入场自由旁听和拍摄。高级人民法院</w:t>
      </w:r>
      <w:r>
        <w:rPr>
          <w:rFonts w:hint="eastAsia" w:asciiTheme="minorEastAsia" w:hAnsiTheme="minorEastAsia" w:eastAsiaTheme="minorEastAsia" w:cstheme="minorEastAsia"/>
          <w:i w:val="0"/>
          <w:caps w:val="0"/>
          <w:color w:val="333333"/>
          <w:spacing w:val="0"/>
          <w:sz w:val="28"/>
          <w:szCs w:val="28"/>
        </w:rPr>
        <w:t>一审</w:t>
      </w:r>
      <w:r>
        <w:rPr>
          <w:rFonts w:hint="eastAsia"/>
          <w:sz w:val="28"/>
          <w:szCs w:val="28"/>
          <w:lang w:val="en-US" w:eastAsia="zh-CN"/>
        </w:rPr>
        <w:t>的审判结果不满意的可以上诉最高人民法院，最高人民法院</w:t>
      </w:r>
      <w:r>
        <w:rPr>
          <w:rFonts w:hint="eastAsia" w:ascii="Tahoma" w:hAnsi="Tahoma" w:eastAsia="宋体" w:cs="Tahoma"/>
          <w:i w:val="0"/>
          <w:caps w:val="0"/>
          <w:color w:val="333333"/>
          <w:spacing w:val="0"/>
          <w:sz w:val="28"/>
          <w:szCs w:val="28"/>
          <w:lang w:val="en-US" w:eastAsia="zh-CN"/>
        </w:rPr>
        <w:t>二</w:t>
      </w:r>
      <w:r>
        <w:rPr>
          <w:rFonts w:ascii="Tahoma" w:hAnsi="Tahoma" w:eastAsia="Tahoma" w:cs="Tahoma"/>
          <w:i w:val="0"/>
          <w:caps w:val="0"/>
          <w:color w:val="333333"/>
          <w:spacing w:val="0"/>
          <w:sz w:val="28"/>
          <w:szCs w:val="28"/>
        </w:rPr>
        <w:t>审</w:t>
      </w:r>
      <w:r>
        <w:rPr>
          <w:rFonts w:hint="eastAsia"/>
          <w:sz w:val="28"/>
          <w:szCs w:val="28"/>
          <w:lang w:val="en-US" w:eastAsia="zh-CN"/>
        </w:rPr>
        <w:t>仍然对审判结果不满意的，就可以到最</w:t>
      </w:r>
      <w:r>
        <w:rPr>
          <w:rFonts w:hint="eastAsia" w:asciiTheme="minorEastAsia" w:hAnsiTheme="minorEastAsia" w:cstheme="minorEastAsia"/>
          <w:i w:val="0"/>
          <w:caps w:val="0"/>
          <w:color w:val="333333"/>
          <w:spacing w:val="0"/>
          <w:sz w:val="28"/>
          <w:szCs w:val="28"/>
          <w:lang w:val="en-US" w:eastAsia="zh-CN"/>
        </w:rPr>
        <w:t>高</w:t>
      </w:r>
      <w:r>
        <w:rPr>
          <w:rFonts w:hint="eastAsia" w:asciiTheme="minorEastAsia" w:hAnsiTheme="minorEastAsia" w:eastAsiaTheme="minorEastAsia" w:cstheme="minorEastAsia"/>
          <w:i w:val="0"/>
          <w:caps w:val="0"/>
          <w:color w:val="333333"/>
          <w:spacing w:val="0"/>
          <w:sz w:val="28"/>
          <w:szCs w:val="28"/>
        </w:rPr>
        <w:t>法院对应的检察院提起抗诉</w:t>
      </w:r>
      <w:r>
        <w:rPr>
          <w:rFonts w:hint="eastAsia" w:asciiTheme="minorEastAsia" w:hAnsiTheme="minorEastAsia" w:cstheme="minorEastAsia"/>
          <w:i w:val="0"/>
          <w:caps w:val="0"/>
          <w:color w:val="333333"/>
          <w:spacing w:val="0"/>
          <w:sz w:val="28"/>
          <w:szCs w:val="28"/>
          <w:lang w:eastAsia="zh-CN"/>
        </w:rPr>
        <w:t>，</w:t>
      </w:r>
      <w:r>
        <w:rPr>
          <w:rFonts w:hint="eastAsia" w:asciiTheme="minorEastAsia" w:hAnsiTheme="minorEastAsia" w:eastAsiaTheme="minorEastAsia" w:cstheme="minorEastAsia"/>
          <w:i w:val="0"/>
          <w:caps w:val="0"/>
          <w:color w:val="333333"/>
          <w:spacing w:val="0"/>
          <w:sz w:val="28"/>
          <w:szCs w:val="28"/>
        </w:rPr>
        <w:t>抗诉</w:t>
      </w:r>
      <w:r>
        <w:rPr>
          <w:rFonts w:hint="eastAsia" w:asciiTheme="minorEastAsia" w:hAnsiTheme="minorEastAsia" w:cstheme="minorEastAsia"/>
          <w:i w:val="0"/>
          <w:caps w:val="0"/>
          <w:color w:val="333333"/>
          <w:spacing w:val="0"/>
          <w:sz w:val="28"/>
          <w:szCs w:val="28"/>
          <w:lang w:val="en-US" w:eastAsia="zh-CN"/>
        </w:rPr>
        <w:t>仍然不满意的，可以请求有</w:t>
      </w:r>
      <w:r>
        <w:rPr>
          <w:rFonts w:hint="eastAsia" w:cs="仿宋_GB2312"/>
          <w:sz w:val="28"/>
          <w:szCs w:val="28"/>
          <w:lang w:val="en-US" w:eastAsia="zh-CN"/>
        </w:rPr>
        <w:t>赦免权力的人员投票赦免。</w:t>
      </w:r>
    </w:p>
    <w:p w14:paraId="133A4B55">
      <w:pPr>
        <w:rPr>
          <w:rFonts w:hint="eastAsia"/>
          <w:sz w:val="28"/>
          <w:szCs w:val="28"/>
          <w:lang w:val="en-US" w:eastAsia="zh-CN"/>
        </w:rPr>
      </w:pPr>
      <w:r>
        <w:rPr>
          <w:rFonts w:hint="eastAsia"/>
          <w:b/>
          <w:bCs/>
          <w:sz w:val="28"/>
          <w:szCs w:val="28"/>
          <w:lang w:val="en-US" w:eastAsia="zh-CN"/>
        </w:rPr>
        <w:t>5.最高人民法院</w:t>
      </w:r>
      <w:r>
        <w:rPr>
          <w:rFonts w:hint="eastAsia"/>
          <w:sz w:val="28"/>
          <w:szCs w:val="28"/>
          <w:lang w:val="en-US" w:eastAsia="zh-CN"/>
        </w:rPr>
        <w:t>所有的庭审都要公开在网站上直播，庭审现场除了原告方和被告方群体之外，有多余空位的允许群众安全检查后入场自由旁听和拍摄。最高人民法院</w:t>
      </w:r>
      <w:r>
        <w:rPr>
          <w:rFonts w:hint="eastAsia" w:asciiTheme="minorEastAsia" w:hAnsiTheme="minorEastAsia" w:eastAsiaTheme="minorEastAsia" w:cstheme="minorEastAsia"/>
          <w:i w:val="0"/>
          <w:caps w:val="0"/>
          <w:color w:val="333333"/>
          <w:spacing w:val="0"/>
          <w:sz w:val="28"/>
          <w:szCs w:val="28"/>
        </w:rPr>
        <w:t>一审</w:t>
      </w:r>
      <w:r>
        <w:rPr>
          <w:rFonts w:hint="eastAsia"/>
          <w:sz w:val="28"/>
          <w:szCs w:val="28"/>
          <w:lang w:val="en-US" w:eastAsia="zh-CN"/>
        </w:rPr>
        <w:t>的审判结果不满意的，就可以到最</w:t>
      </w:r>
      <w:r>
        <w:rPr>
          <w:rFonts w:hint="eastAsia" w:asciiTheme="minorEastAsia" w:hAnsiTheme="minorEastAsia" w:cstheme="minorEastAsia"/>
          <w:i w:val="0"/>
          <w:caps w:val="0"/>
          <w:color w:val="333333"/>
          <w:spacing w:val="0"/>
          <w:sz w:val="28"/>
          <w:szCs w:val="28"/>
          <w:lang w:val="en-US" w:eastAsia="zh-CN"/>
        </w:rPr>
        <w:t>高</w:t>
      </w:r>
      <w:r>
        <w:rPr>
          <w:rFonts w:hint="eastAsia" w:asciiTheme="minorEastAsia" w:hAnsiTheme="minorEastAsia" w:eastAsiaTheme="minorEastAsia" w:cstheme="minorEastAsia"/>
          <w:i w:val="0"/>
          <w:caps w:val="0"/>
          <w:color w:val="333333"/>
          <w:spacing w:val="0"/>
          <w:sz w:val="28"/>
          <w:szCs w:val="28"/>
        </w:rPr>
        <w:t>法院对应的检察院提起抗诉</w:t>
      </w:r>
      <w:r>
        <w:rPr>
          <w:rFonts w:hint="eastAsia" w:asciiTheme="minorEastAsia" w:hAnsiTheme="minorEastAsia" w:cstheme="minorEastAsia"/>
          <w:i w:val="0"/>
          <w:caps w:val="0"/>
          <w:color w:val="333333"/>
          <w:spacing w:val="0"/>
          <w:sz w:val="28"/>
          <w:szCs w:val="28"/>
          <w:lang w:eastAsia="zh-CN"/>
        </w:rPr>
        <w:t>，</w:t>
      </w:r>
      <w:r>
        <w:rPr>
          <w:rFonts w:hint="eastAsia" w:asciiTheme="minorEastAsia" w:hAnsiTheme="minorEastAsia" w:eastAsiaTheme="minorEastAsia" w:cstheme="minorEastAsia"/>
          <w:i w:val="0"/>
          <w:caps w:val="0"/>
          <w:color w:val="333333"/>
          <w:spacing w:val="0"/>
          <w:sz w:val="28"/>
          <w:szCs w:val="28"/>
        </w:rPr>
        <w:t>抗诉</w:t>
      </w:r>
      <w:r>
        <w:rPr>
          <w:rFonts w:hint="eastAsia" w:asciiTheme="minorEastAsia" w:hAnsiTheme="minorEastAsia" w:cstheme="minorEastAsia"/>
          <w:i w:val="0"/>
          <w:caps w:val="0"/>
          <w:color w:val="333333"/>
          <w:spacing w:val="0"/>
          <w:sz w:val="28"/>
          <w:szCs w:val="28"/>
          <w:lang w:val="en-US" w:eastAsia="zh-CN"/>
        </w:rPr>
        <w:t>仍然不满意的，可以请求有</w:t>
      </w:r>
      <w:r>
        <w:rPr>
          <w:rFonts w:hint="eastAsia" w:cs="仿宋_GB2312"/>
          <w:sz w:val="28"/>
          <w:szCs w:val="28"/>
          <w:lang w:val="en-US" w:eastAsia="zh-CN"/>
        </w:rPr>
        <w:t>赦免权力的人员投票赦免。</w:t>
      </w:r>
    </w:p>
    <w:p w14:paraId="2BB86ABC">
      <w:pPr>
        <w:rPr>
          <w:rFonts w:hint="default"/>
          <w:sz w:val="28"/>
          <w:szCs w:val="28"/>
          <w:lang w:val="en-US" w:eastAsia="zh-CN"/>
        </w:rPr>
      </w:pPr>
    </w:p>
    <w:p w14:paraId="015D39A8">
      <w:pPr>
        <w:spacing w:line="560" w:lineRule="exact"/>
        <w:jc w:val="left"/>
        <w:rPr>
          <w:rFonts w:hint="eastAsia" w:cs="仿宋_GB2312"/>
          <w:sz w:val="28"/>
          <w:szCs w:val="28"/>
          <w:lang w:val="en-US" w:eastAsia="zh-CN"/>
        </w:rPr>
      </w:pPr>
      <w:r>
        <w:rPr>
          <w:rFonts w:hint="eastAsia"/>
          <w:b/>
          <w:bCs/>
          <w:sz w:val="28"/>
          <w:szCs w:val="28"/>
          <w:lang w:val="en-US" w:eastAsia="zh-CN"/>
        </w:rPr>
        <w:t>第四条．审判后的</w:t>
      </w:r>
      <w:r>
        <w:rPr>
          <w:rFonts w:hint="eastAsia" w:cs="仿宋_GB2312"/>
          <w:b/>
          <w:bCs/>
          <w:sz w:val="28"/>
          <w:szCs w:val="28"/>
          <w:lang w:val="en-US" w:eastAsia="zh-CN"/>
        </w:rPr>
        <w:t>投票赦免令</w:t>
      </w:r>
    </w:p>
    <w:p w14:paraId="0CD79032">
      <w:pPr>
        <w:bidi w:val="0"/>
        <w:rPr>
          <w:rFonts w:hint="eastAsia"/>
          <w:sz w:val="28"/>
          <w:szCs w:val="28"/>
          <w:lang w:val="en-US" w:eastAsia="zh-CN"/>
        </w:rPr>
      </w:pPr>
      <w:r>
        <w:rPr>
          <w:rFonts w:hint="eastAsia"/>
          <w:sz w:val="28"/>
          <w:szCs w:val="28"/>
          <w:lang w:val="en-US" w:eastAsia="zh-CN"/>
        </w:rPr>
        <w:t>1.由于和平交接权力，上一个政党违法犯罪的人员泛滥，为了让新国家制度完整执行下去，和平本人要发布赦免令，遵守中华永久和平国各项制度的人员，可以进行部分或全部赦免。待新制度完全成功运行时，和平交接权力给4位和平接任人、退休、辞职、去世后发布赦免令的权力由以下4方决定，任意一方投票达到赦免条件的均可被赦免：</w:t>
      </w:r>
    </w:p>
    <w:p w14:paraId="58AC782D">
      <w:pPr>
        <w:bidi w:val="0"/>
        <w:rPr>
          <w:rFonts w:hint="eastAsia"/>
          <w:sz w:val="28"/>
          <w:szCs w:val="28"/>
          <w:lang w:val="en-US" w:eastAsia="zh-CN"/>
        </w:rPr>
      </w:pPr>
      <w:r>
        <w:rPr>
          <w:rFonts w:hint="eastAsia"/>
          <w:b/>
          <w:bCs/>
          <w:sz w:val="28"/>
          <w:szCs w:val="28"/>
          <w:lang w:val="en-US" w:eastAsia="zh-CN"/>
        </w:rPr>
        <w:t>2.</w:t>
      </w:r>
      <w:r>
        <w:rPr>
          <w:rFonts w:hint="eastAsia"/>
          <w:sz w:val="28"/>
          <w:szCs w:val="28"/>
          <w:lang w:val="en-US" w:eastAsia="zh-CN"/>
        </w:rPr>
        <w:t>中国公民投票中心18岁到65岁投票60%以上决定赦免谁。县级/市级案件按所在县/市人口60%以上投票同意赦免、省级案件按所在省份人口60%以上投票同意赦免、国家级案件按全国人口60%以上投票同意赦免。</w:t>
      </w:r>
    </w:p>
    <w:p w14:paraId="6ECED228">
      <w:pPr>
        <w:bidi w:val="0"/>
        <w:rPr>
          <w:rFonts w:hint="eastAsia"/>
          <w:sz w:val="28"/>
          <w:szCs w:val="28"/>
        </w:rPr>
      </w:pPr>
      <w:r>
        <w:rPr>
          <w:rFonts w:hint="eastAsia"/>
          <w:b/>
          <w:bCs/>
          <w:sz w:val="28"/>
          <w:szCs w:val="28"/>
          <w:lang w:val="en-US" w:eastAsia="zh-CN"/>
        </w:rPr>
        <w:t>3.</w:t>
      </w:r>
      <w:r>
        <w:rPr>
          <w:rFonts w:hint="eastAsia"/>
          <w:sz w:val="28"/>
          <w:szCs w:val="28"/>
          <w:lang w:val="en-US" w:eastAsia="zh-CN"/>
        </w:rPr>
        <w:t>所有国会议员、政协委员、省长市长、上将中将少将投票60%以上同意赦免可以赦免县级/市级案件被告人/判决结果；投票70%以上同意赦免可以赦免省级案件被告人/判决结果；投票80%以上同意赦免可以赦免国家级案件被告人/判决结果。</w:t>
      </w:r>
      <w:r>
        <w:rPr>
          <w:rFonts w:hint="eastAsia" w:cs="仿宋_GB2312"/>
          <w:sz w:val="28"/>
          <w:szCs w:val="28"/>
          <w:lang w:val="en-US" w:eastAsia="zh-CN"/>
        </w:rPr>
        <w:t>每个自然年最多只能赦免50个人。</w:t>
      </w:r>
    </w:p>
    <w:p w14:paraId="4A374A36">
      <w:pPr>
        <w:bidi w:val="0"/>
        <w:rPr>
          <w:rFonts w:hint="eastAsia"/>
          <w:sz w:val="28"/>
          <w:szCs w:val="28"/>
          <w:lang w:val="en-US" w:eastAsia="zh-CN"/>
        </w:rPr>
      </w:pPr>
      <w:r>
        <w:rPr>
          <w:rFonts w:hint="eastAsia"/>
          <w:b/>
          <w:bCs/>
          <w:sz w:val="28"/>
          <w:szCs w:val="28"/>
          <w:lang w:val="en-US" w:eastAsia="zh-CN"/>
        </w:rPr>
        <w:t>4.</w:t>
      </w:r>
      <w:r>
        <w:rPr>
          <w:rFonts w:hint="eastAsia"/>
          <w:sz w:val="28"/>
          <w:szCs w:val="28"/>
          <w:lang w:val="en-US" w:eastAsia="zh-CN"/>
        </w:rPr>
        <w:t>所有获得了1次以上的特级和平公民、一级和平公民、二级和平公民、三级和平公民共同投票30%以上同意赦免可以赦免县级/市级案件被告人/判决结果；投票50%以上同意赦免可以赦免省级案件被告人/判决结果；投票70%以上同意赦免可以赦免国家级案件被告人/判决结果。每个自然年最多只能赦免500个人。</w:t>
      </w:r>
    </w:p>
    <w:p w14:paraId="20C5B36D">
      <w:pPr>
        <w:bidi w:val="0"/>
        <w:rPr>
          <w:rFonts w:hint="eastAsia"/>
          <w:b/>
          <w:bCs/>
          <w:sz w:val="28"/>
          <w:szCs w:val="28"/>
          <w:lang w:val="en-US" w:eastAsia="zh-CN"/>
        </w:rPr>
      </w:pPr>
      <w:r>
        <w:rPr>
          <w:rFonts w:hint="eastAsia"/>
          <w:b/>
          <w:bCs/>
          <w:sz w:val="28"/>
          <w:szCs w:val="28"/>
          <w:lang w:val="en-US" w:eastAsia="zh-CN"/>
        </w:rPr>
        <w:t>5.</w:t>
      </w:r>
      <w:r>
        <w:rPr>
          <w:rFonts w:hint="eastAsia"/>
          <w:b w:val="0"/>
          <w:bCs w:val="0"/>
          <w:sz w:val="28"/>
          <w:szCs w:val="28"/>
          <w:lang w:val="en-US" w:eastAsia="zh-CN"/>
        </w:rPr>
        <w:t>和平4个接任人、</w:t>
      </w:r>
      <w:r>
        <w:rPr>
          <w:rFonts w:hint="eastAsia"/>
          <w:sz w:val="28"/>
          <w:szCs w:val="28"/>
          <w:lang w:val="en-US" w:eastAsia="zh-CN"/>
        </w:rPr>
        <w:t>所有正副国级官员共同投票60%以上同意赦免可以赦免县级/市级案件被告人/判决结果；投票70%以上同意赦免可以赦免省级案件被告人/判决结果；投票80%以上同意赦免可以赦免国家级案件被告人/判决结果。每个自然年最多只能赦免10个人。</w:t>
      </w:r>
    </w:p>
    <w:p w14:paraId="7589D9E4">
      <w:pPr>
        <w:bidi w:val="0"/>
        <w:rPr>
          <w:rFonts w:hint="eastAsia"/>
        </w:rPr>
      </w:pPr>
      <w:r>
        <w:rPr>
          <w:rFonts w:hint="eastAsia"/>
          <w:b/>
          <w:bCs/>
          <w:sz w:val="28"/>
          <w:szCs w:val="28"/>
          <w:lang w:val="en-US" w:eastAsia="zh-CN"/>
        </w:rPr>
        <w:t>6.</w:t>
      </w:r>
      <w:r>
        <w:rPr>
          <w:rFonts w:hint="eastAsia"/>
          <w:sz w:val="28"/>
          <w:szCs w:val="28"/>
          <w:lang w:val="en-US" w:eastAsia="zh-CN"/>
        </w:rPr>
        <w:t>所有赦免只能是平心而论自愿投票，禁止使用金钱物质收买有赦免权的投票公民，如果发现金钱物质收买有赦免权的投票公民，自动取消被赦免的机会。申请赦免只限制在判刑成功之后的一年内有效，申请赦免需要缴纳一笔赦免申请费用，本次违法犯罪被赦免的公民视为无犯罪，因本次违法犯罪对成为和平接任人、升职副科级以上公务员、升职</w:t>
      </w:r>
      <w:r>
        <w:rPr>
          <w:rFonts w:hint="eastAsia" w:asciiTheme="minorEastAsia" w:hAnsiTheme="minorEastAsia" w:cstheme="minorEastAsia"/>
          <w:b w:val="0"/>
          <w:bCs/>
          <w:i w:val="0"/>
          <w:caps w:val="0"/>
          <w:color w:val="333333"/>
          <w:spacing w:val="0"/>
          <w:sz w:val="28"/>
          <w:szCs w:val="28"/>
          <w:lang w:val="en-US" w:eastAsia="zh-CN"/>
        </w:rPr>
        <w:t>下</w:t>
      </w:r>
      <w:r>
        <w:rPr>
          <w:rFonts w:hint="eastAsia" w:asciiTheme="minorEastAsia" w:hAnsiTheme="minorEastAsia" w:eastAsiaTheme="minorEastAsia" w:cstheme="minorEastAsia"/>
          <w:b w:val="0"/>
          <w:bCs/>
          <w:i w:val="0"/>
          <w:caps w:val="0"/>
          <w:color w:val="333333"/>
          <w:spacing w:val="0"/>
          <w:sz w:val="28"/>
          <w:szCs w:val="28"/>
        </w:rPr>
        <w:t>士</w:t>
      </w:r>
      <w:r>
        <w:rPr>
          <w:rFonts w:hint="eastAsia"/>
          <w:sz w:val="28"/>
          <w:szCs w:val="28"/>
          <w:lang w:val="en-US" w:eastAsia="zh-CN"/>
        </w:rPr>
        <w:t>军衔以上的军官有影响的可以恢复正常。</w:t>
      </w:r>
    </w:p>
    <w:p w14:paraId="218A8E2E">
      <w:pPr>
        <w:rPr>
          <w:rFonts w:hint="default"/>
          <w:lang w:val="en-US" w:eastAsia="zh-CN"/>
        </w:rPr>
      </w:pPr>
    </w:p>
    <w:p w14:paraId="4F45CACD">
      <w:pPr>
        <w:rPr>
          <w:rFonts w:hint="default"/>
          <w:lang w:val="en-US" w:eastAsia="zh-CN"/>
        </w:rPr>
      </w:pPr>
    </w:p>
    <w:p w14:paraId="3A70A0F6">
      <w:pPr>
        <w:rPr>
          <w:rFonts w:hint="default"/>
          <w:lang w:val="en-US" w:eastAsia="zh-CN"/>
        </w:rPr>
      </w:pPr>
      <w:r>
        <w:rPr>
          <w:rFonts w:hint="eastAsia"/>
          <w:b/>
          <w:bCs/>
          <w:sz w:val="28"/>
          <w:szCs w:val="28"/>
          <w:lang w:val="en-US" w:eastAsia="zh-CN"/>
        </w:rPr>
        <w:t>重要提示：</w:t>
      </w:r>
      <w:r>
        <w:rPr>
          <w:rFonts w:hint="eastAsia"/>
          <w:b w:val="0"/>
          <w:bCs w:val="0"/>
          <w:sz w:val="28"/>
          <w:szCs w:val="28"/>
          <w:lang w:val="en-US" w:eastAsia="zh-CN"/>
        </w:rPr>
        <w:t>本国家制度内容属于宪法附件部分，只有和平本人或者拥有宪法修改权力的人才能修改本内容。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A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711CB"/>
    <w:rsid w:val="0D593F9B"/>
    <w:rsid w:val="0F5A1BEA"/>
    <w:rsid w:val="10175A7D"/>
    <w:rsid w:val="19880F81"/>
    <w:rsid w:val="1A511B82"/>
    <w:rsid w:val="1B02181A"/>
    <w:rsid w:val="1C276D8E"/>
    <w:rsid w:val="1EB20EAB"/>
    <w:rsid w:val="22D909A6"/>
    <w:rsid w:val="293E2B4C"/>
    <w:rsid w:val="2E4B7DCA"/>
    <w:rsid w:val="2FF54580"/>
    <w:rsid w:val="30242341"/>
    <w:rsid w:val="35E47E61"/>
    <w:rsid w:val="3B9B1201"/>
    <w:rsid w:val="45541AA4"/>
    <w:rsid w:val="4DC500DB"/>
    <w:rsid w:val="58744D43"/>
    <w:rsid w:val="59D83ECC"/>
    <w:rsid w:val="5AC259C4"/>
    <w:rsid w:val="5DC928ED"/>
    <w:rsid w:val="5E306C8B"/>
    <w:rsid w:val="5E9244D3"/>
    <w:rsid w:val="624B523F"/>
    <w:rsid w:val="634174D7"/>
    <w:rsid w:val="66C3506F"/>
    <w:rsid w:val="66EB4111"/>
    <w:rsid w:val="698C40E9"/>
    <w:rsid w:val="6CAD589D"/>
    <w:rsid w:val="745C137D"/>
    <w:rsid w:val="778D019A"/>
    <w:rsid w:val="7EF26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2023-09-28T04:44:00Z</dcterms:created>
  <dc:creator>abc348906225</dc:creator>
  <cp:lastModifiedBy>Administrator</cp:lastModifiedBy>
  <dcterms:modified xsi:type="dcterms:W3CDTF">2024-10-10T06:09:46Z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2EF97DBEBD24416CB950C84DAD2E842D_12</vt:lpwstr>
  </property>
</Properties>
</file>