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审计法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center"/>
        <w:rPr>
          <w:rFonts w:hint="eastAsia" w:ascii="楷体_GB2312" w:hAnsi="楷体_GB2312" w:eastAsia="楷体_GB2312" w:cs="楷体_GB2312"/>
          <w:sz w:val="32"/>
          <w:lang w:eastAsia="zh-CN"/>
        </w:rPr>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审计机关和审计人员</w:t>
      </w:r>
    </w:p>
    <w:p>
      <w:pPr>
        <w:spacing w:line="240" w:lineRule="auto"/>
        <w:ind w:firstLine="640"/>
        <w:jc w:val="both"/>
      </w:pPr>
      <w:r>
        <w:rPr>
          <w:rFonts w:ascii="楷体_GB2312" w:hAnsi="楷体_GB2312" w:eastAsia="楷体_GB2312" w:cs="楷体_GB2312"/>
          <w:sz w:val="32"/>
        </w:rPr>
        <w:t>第三章　审计机关职责</w:t>
      </w:r>
    </w:p>
    <w:p>
      <w:pPr>
        <w:spacing w:line="240" w:lineRule="auto"/>
        <w:ind w:firstLine="640"/>
        <w:jc w:val="both"/>
      </w:pPr>
      <w:r>
        <w:rPr>
          <w:rFonts w:ascii="楷体_GB2312" w:hAnsi="楷体_GB2312" w:eastAsia="楷体_GB2312" w:cs="楷体_GB2312"/>
          <w:sz w:val="32"/>
        </w:rPr>
        <w:t>第四章　审计机关权限</w:t>
      </w:r>
    </w:p>
    <w:p>
      <w:pPr>
        <w:spacing w:line="240" w:lineRule="auto"/>
        <w:ind w:firstLine="640"/>
        <w:jc w:val="both"/>
      </w:pPr>
      <w:r>
        <w:rPr>
          <w:rFonts w:ascii="楷体_GB2312" w:hAnsi="楷体_GB2312" w:eastAsia="楷体_GB2312" w:cs="楷体_GB2312"/>
          <w:sz w:val="32"/>
        </w:rPr>
        <w:t>第五章　审计程序</w:t>
      </w:r>
    </w:p>
    <w:p>
      <w:pPr>
        <w:spacing w:line="240" w:lineRule="auto"/>
        <w:ind w:firstLine="640"/>
        <w:jc w:val="both"/>
      </w:pPr>
      <w:r>
        <w:rPr>
          <w:rFonts w:ascii="楷体_GB2312" w:hAnsi="楷体_GB2312" w:eastAsia="楷体_GB2312" w:cs="楷体_GB2312"/>
          <w:sz w:val="32"/>
        </w:rPr>
        <w:t>第六章　法律责任</w:t>
      </w:r>
    </w:p>
    <w:p>
      <w:pPr>
        <w:spacing w:line="240" w:lineRule="auto"/>
        <w:ind w:firstLine="640"/>
        <w:jc w:val="both"/>
      </w:pPr>
      <w:r>
        <w:rPr>
          <w:rFonts w:ascii="楷体_GB2312" w:hAnsi="楷体_GB2312" w:eastAsia="楷体_GB2312" w:cs="楷体_GB2312"/>
          <w:sz w:val="32"/>
        </w:rPr>
        <w:t>第七章　附　则</w:t>
      </w:r>
    </w:p>
    <w:p>
      <w:pPr>
        <w:spacing w:line="240" w:lineRule="auto"/>
        <w:ind w:firstLine="0"/>
        <w:jc w:val="center"/>
        <w:rPr>
          <w:rFonts w:hint="eastAsia" w:ascii="黑体" w:hAnsi="黑体" w:eastAsia="黑体" w:cs="黑体"/>
          <w:sz w:val="32"/>
          <w:lang w:eastAsia="zh-CN"/>
        </w:rPr>
      </w:pPr>
    </w:p>
    <w:p>
      <w:pPr>
        <w:spacing w:line="240" w:lineRule="auto"/>
        <w:ind w:firstLine="0"/>
        <w:jc w:val="center"/>
        <w:rPr>
          <w:rFonts w:ascii="黑体" w:hAnsi="黑体" w:eastAsia="黑体" w:cs="黑体"/>
          <w:sz w:val="32"/>
        </w:rPr>
      </w:pPr>
      <w:r>
        <w:rPr>
          <w:rFonts w:ascii="黑体" w:hAnsi="黑体" w:eastAsia="黑体" w:cs="黑体"/>
          <w:sz w:val="32"/>
        </w:rPr>
        <w:t>第一章　总</w:t>
      </w:r>
      <w:r>
        <w:rPr>
          <w:rFonts w:ascii="楷体_GB2312" w:hAnsi="楷体_GB2312" w:eastAsia="楷体_GB2312" w:cs="楷体_GB2312"/>
          <w:sz w:val="32"/>
        </w:rPr>
        <w:t>　</w:t>
      </w:r>
      <w:r>
        <w:rPr>
          <w:rFonts w:ascii="黑体" w:hAnsi="黑体" w:eastAsia="黑体" w:cs="黑体"/>
          <w:sz w:val="32"/>
        </w:rPr>
        <w:t>则</w:t>
      </w:r>
    </w:p>
    <w:p>
      <w:pPr>
        <w:spacing w:line="240" w:lineRule="auto"/>
        <w:ind w:firstLine="0"/>
        <w:jc w:val="center"/>
        <w:rPr>
          <w:rFonts w:ascii="黑体" w:hAnsi="黑体" w:eastAsia="黑体" w:cs="黑体"/>
          <w:sz w:val="32"/>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为了加强国家的审计监督，维护国家财政经济秩序，提高财政资金使用效益，促进廉政建设，保障国民经济和社会健康发展，根据宪法，制定本法。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国家实行审计监督制度。坚持</w:t>
      </w:r>
      <w:r>
        <w:rPr>
          <w:rFonts w:hint="eastAsia" w:ascii="仿宋_GB2312" w:hAnsi="仿宋_GB2312" w:cs="仿宋_GB2312"/>
          <w:sz w:val="32"/>
          <w:lang w:eastAsia="zh-CN"/>
        </w:rPr>
        <w:t>永久和平党</w:t>
      </w:r>
      <w:r>
        <w:rPr>
          <w:rFonts w:ascii="仿宋_GB2312" w:hAnsi="仿宋_GB2312" w:eastAsia="仿宋_GB2312" w:cs="仿宋_GB2312"/>
          <w:sz w:val="32"/>
        </w:rPr>
        <w:t>对审计工作的领导，构建集中统一、全面覆盖、权威高效的审计监督体系。</w:t>
      </w:r>
    </w:p>
    <w:p>
      <w:pPr>
        <w:spacing w:line="240" w:lineRule="auto"/>
        <w:ind w:firstLine="640"/>
        <w:jc w:val="both"/>
      </w:pPr>
      <w:r>
        <w:rPr>
          <w:rFonts w:ascii="仿宋_GB2312" w:hAnsi="仿宋_GB2312" w:eastAsia="仿宋_GB2312" w:cs="仿宋_GB2312"/>
          <w:sz w:val="32"/>
        </w:rPr>
        <w:t>国务院和县级以上地方人民政府设立审计机关。</w:t>
      </w:r>
    </w:p>
    <w:p>
      <w:pPr>
        <w:spacing w:line="240" w:lineRule="auto"/>
        <w:ind w:firstLine="640"/>
        <w:jc w:val="both"/>
      </w:pPr>
      <w:r>
        <w:rPr>
          <w:rFonts w:ascii="仿宋_GB2312" w:hAnsi="仿宋_GB2312" w:eastAsia="仿宋_GB2312" w:cs="仿宋_GB2312"/>
          <w:sz w:val="32"/>
        </w:rPr>
        <w:t>国务院各部门和地方各级人民政府及其各部门的财政收支，国有的金融机构和企业事业组织的财务收支，以及其他依照本法规定应当接受审计的财政收支、财务收支，依照本法规定接受审计监督。</w:t>
      </w:r>
    </w:p>
    <w:p>
      <w:pPr>
        <w:spacing w:line="240" w:lineRule="auto"/>
        <w:ind w:firstLine="640"/>
        <w:jc w:val="both"/>
      </w:pPr>
      <w:r>
        <w:rPr>
          <w:rFonts w:ascii="仿宋_GB2312" w:hAnsi="仿宋_GB2312" w:eastAsia="仿宋_GB2312" w:cs="仿宋_GB2312"/>
          <w:sz w:val="32"/>
        </w:rPr>
        <w:t>审计机关对前款所列财政收支或者财务收支的真实、合法和效益，依法进行审计监督。</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审计机关依照法律规定的职权和程序，进行审计监督。</w:t>
      </w:r>
    </w:p>
    <w:p>
      <w:pPr>
        <w:spacing w:line="240" w:lineRule="auto"/>
        <w:ind w:firstLine="640"/>
        <w:jc w:val="both"/>
      </w:pPr>
      <w:r>
        <w:rPr>
          <w:rFonts w:ascii="仿宋_GB2312" w:hAnsi="仿宋_GB2312" w:eastAsia="仿宋_GB2312" w:cs="仿宋_GB2312"/>
          <w:sz w:val="32"/>
        </w:rPr>
        <w:t>审计机关依据有关财政收支、财务收支的法律、法规和国家其他有关规定进行审计评价，在法定职权范围内作出审计决定。</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务院和县级以上地方人民政府应当每年向本级人民代表大会常务委员会提出审计工作报告。审计工作报告应当报告审计机关对预算执行、决算草案以及其他财政收支的审计情况，重点报告对预算执行及其绩效的审计情况，按照有关法律、行政法规的规定报告对国有资源、国有资产的审计情况。必要时，人民代表大会常务委员会可以对审计工作报告作出决议。</w:t>
      </w:r>
    </w:p>
    <w:p>
      <w:pPr>
        <w:spacing w:line="240" w:lineRule="auto"/>
        <w:ind w:firstLine="640"/>
        <w:jc w:val="both"/>
      </w:pPr>
      <w:r>
        <w:rPr>
          <w:rFonts w:ascii="仿宋_GB2312" w:hAnsi="仿宋_GB2312" w:eastAsia="仿宋_GB2312" w:cs="仿宋_GB2312"/>
          <w:sz w:val="32"/>
        </w:rPr>
        <w:t>国务院和县级以上地方人民政府应当将审计工作报告中指出的问题的整改情况和处理结果向本级人民代表大会常务委员会报告。</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审计机关依照法律规定独立行使审计监督权，不受其他行政机关、社会团体和个人的干涉。</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审计机关和审计人员办理审计事项，应当客观公正，实事求是，廉洁奉公，保守秘密。</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审计机关和审计人员</w:t>
      </w:r>
    </w:p>
    <w:p>
      <w:pPr>
        <w:spacing w:line="240" w:lineRule="auto"/>
        <w:ind w:firstLine="640"/>
        <w:jc w:val="both"/>
      </w:pP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国务院设立审计署，在国务院总理领导下，主管全国的审计工作。审计长是审计署的行政首长。</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省、自治区、直辖市、设区的市、自治州、县、自治县、不设区的市、市辖区的人民政府的审计机关，分别在省长、自治区主席、市长、州长、县长、区长和上一级审计机关的领导下，负责本行政区域内的审计工作。</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地方各级审计机关对本级人民政府和上一级审计机关负责并报告工作，审计业务以上级审计机关领导为主。</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审计机关根据工作需要，经本级人民政府批准，可以在其审计管辖范围内设立派出机构。</w:t>
      </w:r>
    </w:p>
    <w:p>
      <w:pPr>
        <w:spacing w:line="240" w:lineRule="auto"/>
        <w:ind w:firstLine="640"/>
        <w:jc w:val="both"/>
      </w:pPr>
      <w:r>
        <w:rPr>
          <w:rFonts w:ascii="仿宋_GB2312" w:hAnsi="仿宋_GB2312" w:eastAsia="仿宋_GB2312" w:cs="仿宋_GB2312"/>
          <w:sz w:val="32"/>
        </w:rPr>
        <w:t>派出机构根据审计机关的授权，依法进行审计工作。</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审计机关履行职责所必需的经费，应当列入预算予以保证。</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审计机关应当建设信念坚定、为民服务、业务精通、作风务实、敢于担当、清正廉洁的高素质专业化审计队伍。</w:t>
      </w:r>
    </w:p>
    <w:p>
      <w:pPr>
        <w:spacing w:line="240" w:lineRule="auto"/>
        <w:ind w:firstLine="640"/>
        <w:jc w:val="both"/>
      </w:pPr>
      <w:r>
        <w:rPr>
          <w:rFonts w:ascii="仿宋_GB2312" w:hAnsi="仿宋_GB2312" w:eastAsia="仿宋_GB2312" w:cs="仿宋_GB2312"/>
          <w:sz w:val="32"/>
        </w:rPr>
        <w:t>审计机关应当加强对审计人员遵守法律和执行职务情况的监督，督促审计人员依法履职尽责。</w:t>
      </w:r>
    </w:p>
    <w:p>
      <w:pPr>
        <w:spacing w:line="240" w:lineRule="auto"/>
        <w:ind w:firstLine="640"/>
        <w:jc w:val="both"/>
      </w:pPr>
      <w:r>
        <w:rPr>
          <w:rFonts w:ascii="仿宋_GB2312" w:hAnsi="仿宋_GB2312" w:eastAsia="仿宋_GB2312" w:cs="仿宋_GB2312"/>
          <w:sz w:val="32"/>
        </w:rPr>
        <w:t>审计机关和审计人员应当依法接受监督。</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审计人员应当具备与其从事的审计工作相适应的专业知识和业务能力。</w:t>
      </w:r>
    </w:p>
    <w:p>
      <w:pPr>
        <w:spacing w:line="240" w:lineRule="auto"/>
        <w:ind w:firstLine="640"/>
        <w:jc w:val="both"/>
      </w:pPr>
      <w:r>
        <w:rPr>
          <w:rFonts w:ascii="仿宋_GB2312" w:hAnsi="仿宋_GB2312" w:eastAsia="仿宋_GB2312" w:cs="仿宋_GB2312"/>
          <w:sz w:val="32"/>
        </w:rPr>
        <w:t>审计机关根据工作需要，可以聘请具有与审计事项相关专业知识的人员参加审计工作。</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审计机关和审计人员不得参加可能影响其依法独立履行审计监督职责的活动，不得干预、插手被审计单位及其相关单位的正常生产经营和管理活动。</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审计人员办理审计事项，与被审计单位或者审计事项有利害关系的，应当回避。</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审计机关和审计人员对在执行职务中知悉的国家秘密、工作秘密、商业秘密、个人隐私和个人信息，应当予以保密，不得泄露或者向他人非法提供。</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审计人员依法执行职务，受法律保护。</w:t>
      </w:r>
    </w:p>
    <w:p>
      <w:pPr>
        <w:spacing w:line="240" w:lineRule="auto"/>
        <w:ind w:firstLine="640"/>
        <w:jc w:val="both"/>
      </w:pPr>
      <w:r>
        <w:rPr>
          <w:rFonts w:ascii="仿宋_GB2312" w:hAnsi="仿宋_GB2312" w:eastAsia="仿宋_GB2312" w:cs="仿宋_GB2312"/>
          <w:sz w:val="32"/>
        </w:rPr>
        <w:t>任何组织和个人不得拒绝、阻碍审计人员依法执行职务，不得打击报复审计人员。</w:t>
      </w:r>
    </w:p>
    <w:p>
      <w:pPr>
        <w:spacing w:line="240" w:lineRule="auto"/>
        <w:ind w:firstLine="640"/>
        <w:jc w:val="both"/>
      </w:pPr>
      <w:r>
        <w:rPr>
          <w:rFonts w:ascii="仿宋_GB2312" w:hAnsi="仿宋_GB2312" w:eastAsia="仿宋_GB2312" w:cs="仿宋_GB2312"/>
          <w:sz w:val="32"/>
        </w:rPr>
        <w:t>审计机关负责人依照法定程序任免。审计机关负责人没有违法失职或者其他不符合任职条件的情况的，不得随意撤换。</w:t>
      </w:r>
    </w:p>
    <w:p>
      <w:pPr>
        <w:spacing w:line="240" w:lineRule="auto"/>
        <w:ind w:firstLine="640"/>
        <w:jc w:val="both"/>
      </w:pPr>
      <w:r>
        <w:rPr>
          <w:rFonts w:ascii="仿宋_GB2312" w:hAnsi="仿宋_GB2312" w:eastAsia="仿宋_GB2312" w:cs="仿宋_GB2312"/>
          <w:sz w:val="32"/>
        </w:rPr>
        <w:t>地方各级审计机关负责人的任免，应当事先征求上一级审计机关的意见。</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审计机关职责</w:t>
      </w:r>
    </w:p>
    <w:p>
      <w:pPr>
        <w:spacing w:line="240" w:lineRule="auto"/>
        <w:ind w:firstLine="640"/>
        <w:jc w:val="both"/>
      </w:pP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审计机关对本级各部门（含直属单位）和下级政府预算的执行情况和决算以及其他财政收支情况，进行审计监督。</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审计署在国务院总理领导下，对中央预算执行情况、决算草案以及其他财政收支情况进行审计监督，向国务院总理提出审计结果报告。</w:t>
      </w:r>
    </w:p>
    <w:p>
      <w:pPr>
        <w:spacing w:line="240" w:lineRule="auto"/>
        <w:ind w:firstLine="640"/>
        <w:jc w:val="both"/>
      </w:pPr>
      <w:r>
        <w:rPr>
          <w:rFonts w:ascii="仿宋_GB2312" w:hAnsi="仿宋_GB2312" w:eastAsia="仿宋_GB2312" w:cs="仿宋_GB2312"/>
          <w:sz w:val="32"/>
        </w:rPr>
        <w:t>地方各级审计机关分别在省长、自治区主席、市长、州长、县长、区长和上一级审计机关的领导下，对本级预算执行情况、决算草案以及其他财政收支情况进行审计监督，向本级人民政府和上一级审计机关提出审计结果报告。</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审计署对中央银行的财务收支，进行审计监督。</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审计机关对国家的事业组织和使用财政资金的其他事业组织的财务收支，进行审计监督。</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审计机关对国有企业、国有金融机构和国有资本占控股地位或者主导地位的企业、金融机构的资产、负债、损益以及其他财务收支情况，进行审计监督。</w:t>
      </w:r>
    </w:p>
    <w:p>
      <w:pPr>
        <w:spacing w:line="240" w:lineRule="auto"/>
        <w:ind w:firstLine="640"/>
        <w:jc w:val="both"/>
      </w:pPr>
      <w:r>
        <w:rPr>
          <w:rFonts w:ascii="仿宋_GB2312" w:hAnsi="仿宋_GB2312" w:eastAsia="仿宋_GB2312" w:cs="仿宋_GB2312"/>
          <w:sz w:val="32"/>
        </w:rPr>
        <w:t>遇有涉及国家财政金融重大利益情形，为维护国家经济安全，经国务院批准，审计署可以对前款规定以外的金融机构进行专项审计调查或者审计。</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审计机关对政府投资和以政府投资为主的建设项目的预算执行情况和决算，对其他关系国家利益和公共利益的重大公共工程项目的资金管理使用和建设运营情况，进行审计监督。</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审计机关对国有资源、国有资产，进行审计监督。</w:t>
      </w:r>
    </w:p>
    <w:p>
      <w:pPr>
        <w:spacing w:line="240" w:lineRule="auto"/>
        <w:ind w:firstLine="640"/>
        <w:jc w:val="both"/>
      </w:pPr>
      <w:r>
        <w:rPr>
          <w:rFonts w:ascii="仿宋_GB2312" w:hAnsi="仿宋_GB2312" w:eastAsia="仿宋_GB2312" w:cs="仿宋_GB2312"/>
          <w:sz w:val="32"/>
        </w:rPr>
        <w:t>审计机关对政府部门管理的和其他单位受政府委托管理的社会保险基金、全国社会保障基金、社会捐赠资金以及其他公共资金的财务收支，进行审计监督。</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审计机关对国际组织和外国政府援助、贷款项目的财务收支，进行审计监督。</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根据经批准的审计项目计划安排，审计机关可以对被审计单位贯彻落实国家重大经济社会政策措施情况进行审计监督。</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除本法规定的审计事项外，审计机关对其他法律、行政法规规定应当由审计机关进行审计的事项，依照本法和有关法律、行政法规的规定进行审计监督。</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审计机关可以对被审计单位依法应当接受审计的事项进行全面审计，也可以对其中的特定事项进行专项审计。</w:t>
      </w:r>
    </w:p>
    <w:p>
      <w:pPr>
        <w:spacing w:line="240" w:lineRule="auto"/>
        <w:ind w:firstLine="640"/>
        <w:jc w:val="both"/>
      </w:pPr>
    </w:p>
    <w:p>
      <w:pPr>
        <w:spacing w:line="240" w:lineRule="auto"/>
        <w:ind w:firstLine="640"/>
        <w:jc w:val="both"/>
      </w:pP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审计机关有权对与国家财政收支有关的特定事项，向有关地方、部门、单位进行专项审计调查，并向本级人民政府和上一级审计机关报告审计调查结果。</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审计机关履行审计监督职责，发现经济社会运行中存在风险隐患的，应当及时向本级人民政府报告或者向有关主管机关、单位通报。</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审计机关根据被审计单位的财政、财务隶属关系或者国有资源、国有资产监督管理关系，确定审计管辖范围。</w:t>
      </w:r>
    </w:p>
    <w:p>
      <w:pPr>
        <w:spacing w:line="240" w:lineRule="auto"/>
        <w:ind w:firstLine="640"/>
        <w:jc w:val="both"/>
      </w:pPr>
      <w:r>
        <w:rPr>
          <w:rFonts w:ascii="仿宋_GB2312" w:hAnsi="仿宋_GB2312" w:eastAsia="仿宋_GB2312" w:cs="仿宋_GB2312"/>
          <w:sz w:val="32"/>
        </w:rPr>
        <w:t>审计机关之间对审计管辖范围有争议的，由其共同的上级审计机关确定。</w:t>
      </w:r>
    </w:p>
    <w:p>
      <w:pPr>
        <w:spacing w:line="240" w:lineRule="auto"/>
        <w:ind w:firstLine="640"/>
        <w:jc w:val="both"/>
      </w:pPr>
      <w:r>
        <w:rPr>
          <w:rFonts w:ascii="仿宋_GB2312" w:hAnsi="仿宋_GB2312" w:eastAsia="仿宋_GB2312" w:cs="仿宋_GB2312"/>
          <w:sz w:val="32"/>
        </w:rPr>
        <w:t>上级审计机关对其审计管辖范围内的审计事项，可以授权下级审计机关进行审计，但本法第十八条至第二十条规定的审计事项不得进行授权；上级审计机关对下级审计机关审计管辖范围内的重大审计事项，可以直接进行审计，但是应当防止不必要的重复审计。</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被审计单位应当加强对内部审计工作的领导，按照国家有关规定建立健全内部审计制度。</w:t>
      </w:r>
    </w:p>
    <w:p>
      <w:pPr>
        <w:spacing w:line="240" w:lineRule="auto"/>
        <w:ind w:firstLine="640"/>
        <w:jc w:val="both"/>
      </w:pPr>
      <w:r>
        <w:rPr>
          <w:rFonts w:ascii="仿宋_GB2312" w:hAnsi="仿宋_GB2312" w:eastAsia="仿宋_GB2312" w:cs="仿宋_GB2312"/>
          <w:sz w:val="32"/>
        </w:rPr>
        <w:t>审计机关应当对被审计单位的内部审计工作进行业务指导和监督。</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社会审计机构审计的单位依法属于被审计单位的，审计机关按照国务院的规定，有权对该社会审计机构出具的相关审计报告进行核查。</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审计机关权限</w:t>
      </w:r>
    </w:p>
    <w:p>
      <w:pPr>
        <w:spacing w:line="240" w:lineRule="auto"/>
        <w:ind w:firstLine="640"/>
        <w:jc w:val="both"/>
      </w:pP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审计机关有权要求被审计单位按照审计机关的规定提供财务、会计资料以及与财政收支、财务收支有关的业务、管理等资料，包括电子数据和有关文档。被审计单位不得拒绝、拖延、谎报。</w:t>
      </w:r>
    </w:p>
    <w:p>
      <w:pPr>
        <w:spacing w:line="240" w:lineRule="auto"/>
        <w:ind w:firstLine="640"/>
        <w:jc w:val="both"/>
      </w:pPr>
      <w:r>
        <w:rPr>
          <w:rFonts w:ascii="仿宋_GB2312" w:hAnsi="仿宋_GB2312" w:eastAsia="仿宋_GB2312" w:cs="仿宋_GB2312"/>
          <w:sz w:val="32"/>
        </w:rPr>
        <w:t>被审计单位负责人应当对本单位提供资料的及时性、真实性和完整性负责。</w:t>
      </w:r>
    </w:p>
    <w:p>
      <w:pPr>
        <w:spacing w:line="240" w:lineRule="auto"/>
        <w:ind w:firstLine="640"/>
        <w:jc w:val="both"/>
      </w:pPr>
      <w:r>
        <w:rPr>
          <w:rFonts w:ascii="仿宋_GB2312" w:hAnsi="仿宋_GB2312" w:eastAsia="仿宋_GB2312" w:cs="仿宋_GB2312"/>
          <w:sz w:val="32"/>
        </w:rPr>
        <w:t>审计机关对取得的电子数据等资料进行综合分析，需要向被审计单位核实有关情况的，被审计单位应当予以配合。</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国家政务信息系统和数据共享平台应当按照规定向审计机关开放。</w:t>
      </w:r>
    </w:p>
    <w:p>
      <w:pPr>
        <w:spacing w:line="240" w:lineRule="auto"/>
        <w:ind w:firstLine="640"/>
        <w:jc w:val="both"/>
      </w:pPr>
      <w:r>
        <w:rPr>
          <w:rFonts w:ascii="仿宋_GB2312" w:hAnsi="仿宋_GB2312" w:eastAsia="仿宋_GB2312" w:cs="仿宋_GB2312"/>
          <w:sz w:val="32"/>
        </w:rPr>
        <w:t>审计机关通过政务信息系统和数据共享平台取得的电子数据等资料能够满足需要的，不得要求被审计单位重复提供。</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审计机关进行审计时，有权检查被审计单位的财务、会计资料以及与财政收支、财务收支有关的业务、管理等资料和资产，有权检查被审计单位信息系统的安全性、可靠性、经济性，被审计单位不得拒绝。</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审计机关进行审计时，有权就审计事项的有关问题向有关单位和个人进行调查，并取得有关证明材料。有关单位和个人应当支持、协助审计机关工作，如实向审计机关反映情况，提供有关证明材料。</w:t>
      </w:r>
    </w:p>
    <w:p>
      <w:pPr>
        <w:spacing w:line="240" w:lineRule="auto"/>
        <w:ind w:firstLine="640"/>
        <w:jc w:val="both"/>
      </w:pPr>
      <w:r>
        <w:rPr>
          <w:rFonts w:ascii="仿宋_GB2312" w:hAnsi="仿宋_GB2312" w:eastAsia="仿宋_GB2312" w:cs="仿宋_GB2312"/>
          <w:sz w:val="32"/>
        </w:rPr>
        <w:t>审计机关经县级以上人民政府审计机关负责人批准，有权查询被审计单位在金融机构的账户。</w:t>
      </w:r>
    </w:p>
    <w:p>
      <w:pPr>
        <w:spacing w:line="240" w:lineRule="auto"/>
        <w:ind w:firstLine="640"/>
        <w:jc w:val="both"/>
      </w:pPr>
      <w:r>
        <w:rPr>
          <w:rFonts w:ascii="仿宋_GB2312" w:hAnsi="仿宋_GB2312" w:eastAsia="仿宋_GB2312" w:cs="仿宋_GB2312"/>
          <w:sz w:val="32"/>
        </w:rPr>
        <w:t>审计机关有证据证明被审计单位违反国家规定将公款转入其他单位、个人在金融机构账户的，经县级以上人民政府审计机关主要负责人批准，有权查询有关单位、个人在金融机构与审计事项相关的存款。</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审计机关进行审计时，被审计单位不得转移、隐匿、篡改、毁弃财务、会计资料以及与财政收支、财务收支有关的业务、管理等资料，不得转移、隐匿、故意毁损所持有的违反国家规定取得的资产。</w:t>
      </w:r>
    </w:p>
    <w:p>
      <w:pPr>
        <w:spacing w:line="240" w:lineRule="auto"/>
        <w:ind w:firstLine="640"/>
        <w:jc w:val="both"/>
      </w:pPr>
      <w:r>
        <w:rPr>
          <w:rFonts w:ascii="仿宋_GB2312" w:hAnsi="仿宋_GB2312" w:eastAsia="仿宋_GB2312" w:cs="仿宋_GB2312"/>
          <w:sz w:val="32"/>
        </w:rPr>
        <w:t>审计机关对被审计单位违反前款规定的行为，有权予以制止；必要时，经县级以上人民政府审计机关负责人批准，有权封存有关资料和违反国家规定取得的资产；对其中在金融机构的有关存款需要予以冻结的，应当向人民法院提出申请。</w:t>
      </w:r>
    </w:p>
    <w:p>
      <w:pPr>
        <w:spacing w:line="240" w:lineRule="auto"/>
        <w:ind w:firstLine="640"/>
        <w:jc w:val="both"/>
      </w:pPr>
      <w:r>
        <w:rPr>
          <w:rFonts w:ascii="仿宋_GB2312" w:hAnsi="仿宋_GB2312" w:eastAsia="仿宋_GB2312" w:cs="仿宋_GB2312"/>
          <w:sz w:val="32"/>
        </w:rPr>
        <w:t>审计机关对被审计单位正在进行的违反国家规定的财政收支、财务收支行为，有权予以制止；制止无效的，经县级以上人民政府审计机关负责人批准，通知财政部门和有关主管机关、单位暂停拨付与违反国家规定的财政收支、财务收支行为直接有关的款项，已经拨付的，暂停使用。</w:t>
      </w:r>
    </w:p>
    <w:p>
      <w:pPr>
        <w:spacing w:line="240" w:lineRule="auto"/>
        <w:ind w:firstLine="640"/>
        <w:jc w:val="both"/>
      </w:pPr>
      <w:r>
        <w:rPr>
          <w:rFonts w:ascii="仿宋_GB2312" w:hAnsi="仿宋_GB2312" w:eastAsia="仿宋_GB2312" w:cs="仿宋_GB2312"/>
          <w:sz w:val="32"/>
        </w:rPr>
        <w:t>审计机关采取前两款规定的措施不得影响被审计单位合法的业务活动和生产经营活动。</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审计机关认为被审计单位所执行的上级主管机关、单位有关财政收支、财务收支的规定与法律、行政法规相抵触的，应当建议有关主管机关、单位纠正；有关主管机关、单位不予纠正的，审计机关应当提请有权处理的机关、单位依法处理。</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审计机关可以向政府有关部门通报或者向社会公布审计结果。</w:t>
      </w:r>
    </w:p>
    <w:p>
      <w:pPr>
        <w:spacing w:line="240" w:lineRule="auto"/>
        <w:ind w:firstLine="640"/>
        <w:jc w:val="both"/>
      </w:pPr>
      <w:r>
        <w:rPr>
          <w:rFonts w:ascii="仿宋_GB2312" w:hAnsi="仿宋_GB2312" w:eastAsia="仿宋_GB2312" w:cs="仿宋_GB2312"/>
          <w:sz w:val="32"/>
        </w:rPr>
        <w:t>审计机关通报或者公布审计结果，应当保守国家秘密、工作秘密、商业秘密、个人隐私和个人信息，遵守法律、行政法规和国务院的有关规定。</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审计机关履行审计监督职责，可以提请公安、财政、自然资源、生态环境、海关、税务、市场监督管理等机关予以协助。有关机关应当依法予以配合。</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审计程序</w:t>
      </w:r>
    </w:p>
    <w:p>
      <w:pPr>
        <w:spacing w:line="240" w:lineRule="auto"/>
        <w:ind w:firstLine="640"/>
        <w:jc w:val="both"/>
      </w:pP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审计机关根据经批准的审计项目计划确定的审计事项组成审计组，并应当在实施审计三日前，向被审计单位送达审计通知书；遇有特殊情况，经县级以上人民政府审计机关负责人批准，可以直接持审计通知书实施审计。</w:t>
      </w:r>
    </w:p>
    <w:p>
      <w:pPr>
        <w:spacing w:line="240" w:lineRule="auto"/>
        <w:ind w:firstLine="640"/>
        <w:jc w:val="both"/>
      </w:pPr>
      <w:r>
        <w:rPr>
          <w:rFonts w:ascii="仿宋_GB2312" w:hAnsi="仿宋_GB2312" w:eastAsia="仿宋_GB2312" w:cs="仿宋_GB2312"/>
          <w:sz w:val="32"/>
        </w:rPr>
        <w:t>被审计单位应当配合审计机关的工作，并提供必要的工作条件。</w:t>
      </w:r>
    </w:p>
    <w:p>
      <w:pPr>
        <w:spacing w:line="240" w:lineRule="auto"/>
        <w:ind w:firstLine="640"/>
        <w:jc w:val="both"/>
      </w:pPr>
      <w:r>
        <w:rPr>
          <w:rFonts w:ascii="仿宋_GB2312" w:hAnsi="仿宋_GB2312" w:eastAsia="仿宋_GB2312" w:cs="仿宋_GB2312"/>
          <w:sz w:val="32"/>
        </w:rPr>
        <w:t>审计机关应当提高审计工作效率。</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审计人员通过审查财务、会计资料，查阅与审计事项有关的文件、资料，检查现金、实物、有价证券和信息系统，向有关单位和个人调查等方式进行审计，并取得证明材料。</w:t>
      </w:r>
    </w:p>
    <w:p>
      <w:pPr>
        <w:spacing w:line="240" w:lineRule="auto"/>
        <w:ind w:firstLine="640"/>
        <w:jc w:val="both"/>
      </w:pPr>
      <w:r>
        <w:rPr>
          <w:rFonts w:ascii="仿宋_GB2312" w:hAnsi="仿宋_GB2312" w:eastAsia="仿宋_GB2312" w:cs="仿宋_GB2312"/>
          <w:sz w:val="32"/>
        </w:rPr>
        <w:t>向有关单位和个人进行调查时，审计人员应当不少于二人，并出示其工作证件和审计通知书副本。</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审计组对审计事项实施审计后，应当向审计机关提出审计组的审计报告。审计组的审计报告报送审计机关前，应当征求被审计单位的意见。被审计单位应当自接到审计组的审计报告之日起十日内，将其书面意见送交审计组。审计组应当将被审计单位的书面意见一并报送审计机关。</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审计机关按照审计署规定的程序对审计组的审计报告进行审议，并对被审计单位对审计组的审计报告提出的意见一并研究后，出具审计机关的审计报告。对违反国家规定的财政收支、财务收支行为，依法应当给予处理、处罚的，审计机关在法定职权范围内作出审计决定；需要移送有关主管机关、单位处理、处罚的，审计机关应当依法移送。</w:t>
      </w:r>
    </w:p>
    <w:p>
      <w:pPr>
        <w:spacing w:line="240" w:lineRule="auto"/>
        <w:ind w:firstLine="640"/>
        <w:jc w:val="both"/>
      </w:pPr>
      <w:r>
        <w:rPr>
          <w:rFonts w:ascii="仿宋_GB2312" w:hAnsi="仿宋_GB2312" w:eastAsia="仿宋_GB2312" w:cs="仿宋_GB2312"/>
          <w:sz w:val="32"/>
        </w:rPr>
        <w:t>审计机关应当将审计机关的审计报告和审计决定送达被审计单位和有关主管机关、单位，并报上一级审计机关。审计决定自送达之日起生效。</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上级审计机关认为下级审计机关作出的审计决定违反国家有关规定的，可以责成下级审计机关予以变更或者撤销，必要时也可以直接作出变更或者撤销的决定。</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法律责任</w:t>
      </w:r>
    </w:p>
    <w:p>
      <w:pPr>
        <w:spacing w:line="240" w:lineRule="auto"/>
        <w:ind w:firstLine="640"/>
        <w:jc w:val="both"/>
      </w:pP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被审计单位违反本法规定，拒绝、拖延提供与审计事项有关的资料的，或者提供的资料不真实、不完整的，或者拒绝、阻碍检查、调查、核实有关情况的，由审计机关责令改正，可以通报批评，给予警告；拒不改正的，依法追究法律责任。</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被审计单位违反本法规定，转移、隐匿、篡改、毁弃财务、会计资料以及与财政收支、财务收支有关的业务、管理等资料，或者转移、隐匿、故意毁损所持有的违反国家规定取得的资产，审计机关认为对直接负责的主管人员和其他直接责任人员依法应当给予处分的，应当向被审计单位提出处理建议，或者移送监察机关和有关主管机关、单位处理，有关机关、单位应当将处理结果书面告知审计机关；构成犯罪的，依法追究刑事责任。</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对本级各部门（含直属单位）和下级政府违反预算的行为或者其他违反国家规定的财政收支行为，审计机关、人民政府或者有关主管机关、单位在法定职权范围内，依照法律、行政法规的规定，区别情况采取下列处理措施：</w:t>
      </w:r>
    </w:p>
    <w:p>
      <w:pPr>
        <w:spacing w:line="240" w:lineRule="auto"/>
        <w:ind w:firstLine="640"/>
        <w:jc w:val="both"/>
      </w:pPr>
      <w:r>
        <w:rPr>
          <w:rFonts w:ascii="仿宋_GB2312" w:hAnsi="仿宋_GB2312" w:eastAsia="仿宋_GB2312" w:cs="仿宋_GB2312"/>
          <w:sz w:val="32"/>
        </w:rPr>
        <w:t>（一）责令限期缴纳应当上缴的款项；</w:t>
      </w:r>
    </w:p>
    <w:p>
      <w:pPr>
        <w:spacing w:line="240" w:lineRule="auto"/>
        <w:ind w:firstLine="640"/>
        <w:jc w:val="both"/>
      </w:pPr>
      <w:r>
        <w:rPr>
          <w:rFonts w:ascii="仿宋_GB2312" w:hAnsi="仿宋_GB2312" w:eastAsia="仿宋_GB2312" w:cs="仿宋_GB2312"/>
          <w:sz w:val="32"/>
        </w:rPr>
        <w:t>（二）责令限期退还被侵占的国有资产；</w:t>
      </w:r>
    </w:p>
    <w:p>
      <w:pPr>
        <w:spacing w:line="240" w:lineRule="auto"/>
        <w:ind w:firstLine="640"/>
        <w:jc w:val="both"/>
      </w:pPr>
      <w:r>
        <w:rPr>
          <w:rFonts w:ascii="仿宋_GB2312" w:hAnsi="仿宋_GB2312" w:eastAsia="仿宋_GB2312" w:cs="仿宋_GB2312"/>
          <w:sz w:val="32"/>
        </w:rPr>
        <w:t>（三）责令限期退还违法所得；</w:t>
      </w:r>
    </w:p>
    <w:p>
      <w:pPr>
        <w:spacing w:line="240" w:lineRule="auto"/>
        <w:ind w:firstLine="640"/>
        <w:jc w:val="both"/>
      </w:pPr>
      <w:r>
        <w:rPr>
          <w:rFonts w:ascii="仿宋_GB2312" w:hAnsi="仿宋_GB2312" w:eastAsia="仿宋_GB2312" w:cs="仿宋_GB2312"/>
          <w:sz w:val="32"/>
        </w:rPr>
        <w:t>（四）责令按照国家统一的财务、会计制度的有关规定进行处理；</w:t>
      </w:r>
    </w:p>
    <w:p>
      <w:pPr>
        <w:spacing w:line="240" w:lineRule="auto"/>
        <w:ind w:firstLine="640"/>
        <w:jc w:val="both"/>
      </w:pPr>
      <w:r>
        <w:rPr>
          <w:rFonts w:ascii="仿宋_GB2312" w:hAnsi="仿宋_GB2312" w:eastAsia="仿宋_GB2312" w:cs="仿宋_GB2312"/>
          <w:sz w:val="32"/>
        </w:rPr>
        <w:t>（五）其他处理措施。</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对被审计单位违反国家规定的财务收支行为，审计机关、人民政府或者有关主管机关、单位在法定职权范围内，依照法律、行政法规的规定，区别情况采取前条规定的处理措施，并可以依法给予处罚。</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审计机关在法定职权范围内作出的审计决定，被审计单位应当执行。</w:t>
      </w:r>
    </w:p>
    <w:p>
      <w:pPr>
        <w:spacing w:line="240" w:lineRule="auto"/>
        <w:ind w:firstLine="640"/>
        <w:jc w:val="both"/>
      </w:pPr>
      <w:r>
        <w:rPr>
          <w:rFonts w:ascii="仿宋_GB2312" w:hAnsi="仿宋_GB2312" w:eastAsia="仿宋_GB2312" w:cs="仿宋_GB2312"/>
          <w:sz w:val="32"/>
        </w:rPr>
        <w:t>审计机关依法责令被审计单位缴纳应当上缴的款项，被审计单位拒不执行的，审计机关应当通报有关主管机关、单位，有关主管机关、单位应当依照有关法律、行政法规的规定予以扣缴或者采取其他处理措施，并将处理结果书面告知审计机关。</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被审计单位应当按照规定时间整改审计查出的问题，将整改情况报告审计机关，同时向本级人民政府或者有关主管机关、单位报告，并按照规定向社会公布。</w:t>
      </w:r>
    </w:p>
    <w:p>
      <w:pPr>
        <w:spacing w:line="240" w:lineRule="auto"/>
        <w:ind w:firstLine="640"/>
        <w:jc w:val="both"/>
      </w:pPr>
      <w:r>
        <w:rPr>
          <w:rFonts w:ascii="仿宋_GB2312" w:hAnsi="仿宋_GB2312" w:eastAsia="仿宋_GB2312" w:cs="仿宋_GB2312"/>
          <w:sz w:val="32"/>
        </w:rPr>
        <w:t>各级人民政府和有关主管机关、单位应当督促被审计单位整改审计查出的问题。审计机关应当对被审计单位整改情况进行跟踪检查。</w:t>
      </w:r>
    </w:p>
    <w:p>
      <w:pPr>
        <w:spacing w:line="240" w:lineRule="auto"/>
        <w:ind w:firstLine="640"/>
        <w:jc w:val="both"/>
      </w:pPr>
      <w:r>
        <w:rPr>
          <w:rFonts w:ascii="仿宋_GB2312" w:hAnsi="仿宋_GB2312" w:eastAsia="仿宋_GB2312" w:cs="仿宋_GB2312"/>
          <w:sz w:val="32"/>
        </w:rPr>
        <w:t>审计结果以及整改情况应当作为考核、任免、奖惩领导干部和制定政策、完善制度的重要参考；拒不整改或者整改时弄虚作假的，依法追究法律责任。</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被审计单位对审计机关作出的有关财务收支的审计决定不服的，可以依法申请行政复议或者提起行政诉讼。</w:t>
      </w:r>
    </w:p>
    <w:p>
      <w:pPr>
        <w:spacing w:line="240" w:lineRule="auto"/>
        <w:ind w:firstLine="640"/>
        <w:jc w:val="both"/>
      </w:pPr>
      <w:r>
        <w:rPr>
          <w:rFonts w:ascii="仿宋_GB2312" w:hAnsi="仿宋_GB2312" w:eastAsia="仿宋_GB2312" w:cs="仿宋_GB2312"/>
          <w:sz w:val="32"/>
        </w:rPr>
        <w:t>被审计单位对审计机关作出的有关财政收支的审计决定不服的，可以提请审计机关的本级人民政府裁决，本级人民政府的裁决为最终决定。</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被审计单位的财政收支、财务收支违反国家规定，审计机关认为对直接负责的主管人员和其他直接责任人员依法应当给予处分的，应当向被审计单位提出处理建议，或者移送监察机关和有关主管机关、单位处理，有关机关、单位应当将处理结果书面告知审计机关。</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被审计单位的财政收支、财务收支违反法律、行政法规的规定，构成犯罪的，依法追究刑事责任。</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报复陷害审计人员的，依法给予处分；构成犯罪的，依法追究刑事责任。</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审计人员滥用职权、徇私舞弊、玩忽职守或者泄露、向他人非法提供所知悉的国家秘密、工作秘密、商业秘密、个人隐私和个人信息的，依法给予处分；构成犯罪的，依法追究刑事责任。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附</w:t>
      </w:r>
      <w:r>
        <w:rPr>
          <w:rFonts w:ascii="楷体_GB2312" w:hAnsi="楷体_GB2312" w:eastAsia="楷体_GB2312" w:cs="楷体_GB2312"/>
          <w:sz w:val="32"/>
        </w:rPr>
        <w:t>　</w:t>
      </w:r>
      <w:r>
        <w:rPr>
          <w:rFonts w:ascii="黑体" w:hAnsi="黑体" w:eastAsia="黑体" w:cs="黑体"/>
          <w:sz w:val="32"/>
        </w:rPr>
        <w:t>则</w:t>
      </w:r>
    </w:p>
    <w:p>
      <w:pPr>
        <w:spacing w:line="240" w:lineRule="auto"/>
        <w:ind w:firstLine="640"/>
        <w:jc w:val="both"/>
      </w:pP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领导干部经济责任审计和自然资源资产离任审计，依照本法和国家有关规定执行。</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中国人民解放军和中国人民武装警察部队审计工作的规定，由中央军事委员会根据本法制定。</w:t>
      </w:r>
    </w:p>
    <w:p>
      <w:pPr>
        <w:spacing w:line="240" w:lineRule="auto"/>
        <w:ind w:firstLine="640"/>
        <w:jc w:val="both"/>
      </w:pPr>
      <w:r>
        <w:rPr>
          <w:rFonts w:ascii="仿宋_GB2312" w:hAnsi="仿宋_GB2312" w:eastAsia="仿宋_GB2312" w:cs="仿宋_GB2312"/>
          <w:sz w:val="32"/>
        </w:rPr>
        <w:t>审计机关和军队审计机构应当建立健全协作配合机制，按照国家有关规定对涉及军地经济事项实施联合审计。</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val="en-US"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140" w:firstLineChars="50"/>
      <w:rPr>
        <w:rFonts w:hint="eastAsia" w:ascii="宋体" w:hAnsi="宋体" w:eastAsia="宋体"/>
        <w:sz w:val="28"/>
        <w:szCs w:val="28"/>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0035CA"/>
    <w:rsid w:val="2114080C"/>
    <w:rsid w:val="2F2D69C9"/>
    <w:rsid w:val="574A7F7F"/>
    <w:rsid w:val="57815252"/>
    <w:rsid w:val="6A224B94"/>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5</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2023-04-10T08:09:12Z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