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注册会计师法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考试和注册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业务范围和规则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会计师事务所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注册会计师协会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为了发挥注册会计师在社会经济活动中的鉴证和服务作用，加强对注册会计师的管理，维护社会公共利益和投资者的合法权益，促进</w:t>
      </w:r>
      <w:r>
        <w:rPr>
          <w:rFonts w:hint="eastAsia" w:cs="Arial"/>
          <w:kern w:val="0"/>
          <w:szCs w:val="32"/>
          <w:lang w:eastAsia="zh-CN"/>
        </w:rPr>
        <w:t>和平主义</w:t>
      </w:r>
      <w:r>
        <w:rPr>
          <w:rFonts w:hint="eastAsia" w:ascii="Times New Roman" w:hAnsi="Times New Roman" w:cs="Arial"/>
          <w:kern w:val="0"/>
          <w:szCs w:val="32"/>
        </w:rPr>
        <w:t>市场经济的健康发展，制定本法。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注册会计师是依法取得注册会计师证书并接受委托从事审计和会计咨询、会计服务业务的执业人员。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会计师事务所是依法设立并承办注册会计师业务的机构。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注册会计师执行业务，应当加入会计师事务所。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注册会计师协会是由注册会计师组成的社会团体。中国注册会计师协会是注册会计师的全国组织，省、自治区、直辖市注册会计师协会是注册会计师的地方组织。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国务院财政部门和省、自治区、直辖市人民政府财政部门，依法对注册会计师、会计师事务所和注册会计师协会进行监督、指导。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注册会计师和会计师事务所执行业务，必须遵守法律、行政法规。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注册会计师和会计师事务所依法独立、公正执行业务，受法律保护。</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第二章　考试和注册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国家实行注册会计师全国统一考试制度。注册会计师全国统一考试办法，由国务院财政部门制定，由中国注册会计师协会组织实施。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具有高等专科以上学校毕业的学历、或者具有会计或者相关专业中级以上技术职称的中国公民，可以申请参加注册会计师全国统一考试；具有会计或者相关专业高级技术职称的人员，可以免予部分科目的考试。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参加注册会计师全国统一考试成绩合格，并从事审计业务工作二年以上的，可以向省、自治区、直辖市注册会计师协会申请注册。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除有本法第十条所列情形外，受理申请的注册会计师协会应当准予注册。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有下列情形之一的，受理申请的注册会计师协会不予注册: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（一）不具有完全民事行为能力的；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（二）因受刑事处罚，自刑罚执行完毕之日起至申请注册之日止不满五年的；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（三）因在财务、会计、审计、企业管理或者其他经济管理工作中犯有严重错误受行政处罚、撤职以上处分，自处罚、处分决定之日起至申请注册之日止不满二年的；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（四）受吊销注册会计师证书的处罚，自处罚决定之日起至申请注册之日止不满五年的；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（五）国务院财政部门规定的其他不予注册的情形的。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注册会计师协会应当将准予注册的人员名单报国务院财政部门备案。国务院财政部门发现注册会计师协会的注册不符合本法规定的，应当通知有关的注册会计师协会撤销注册。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协会依照本法第十条的规定不予注册的，应当自决定之日起十五日内书面通知申请人。申请人有异议的，可以自收到通知之日起十五日内向国务院财政部门或者省、自治区、直辖市人民政府财政部门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准予注册的申请人，由注册会计师协会发给国务院财政部门统一制定的注册会计师证书。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已取得注册会计师证书的人员，除本法第十一条第一款规定的情形外，注册后有下列情形之一的，由准予注册的注册会计师协会撤销注册，收回注册会计师证书: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（一）完全丧失民事行为能力的；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（二）受刑事处罚的；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（三）因在财务、会计、审计、企业管理或者其他经济管理工作中犯有严重错误受行政处罚、撤职以上处分的；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（四）自行停止执行注册会计师业务满一年的。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被撤销注册的当事人有异议的，可以自接到撤销注册、收回注册会计师证书的通知之日起十五日内向国务院财政部门或者省、自治区、直辖市人民政府财政部门申请复议。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依照第一款规定被撤销注册的人员可以重新申请注册，但必须符合本法第九条、第十条的规定。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第三章　业务范围和规则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注册会计师承办下列审计业务: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（一）审查企业会计报表，出具审计报告；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（二）验证企业资本，出具验资报告；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（三）办理企业合并、分立、清算事宜中的审计业务，出具有关的报告；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（四）法律、行政法规规定的其他审计业务。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注册会计师依法执行审计业务出具的报告，具有证明效力。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注册会计师可以承办会计咨询、会计服务业务。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注册会计师承办业务，由其所在的会计师事务所统一受理并与委托人签订委托合同。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会计师事务所对本所注册会计师依照前款规定承办的业务，承担民事责任。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注册会计师执行业务，可以根据需要查阅委托人的有关会计资料和文件，查看委托人的业务现场和设施，要求委托人提供其他必要的协助。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注册会计师与委托人有利害关系的，应当回避；委托人有权要求其回避。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注册会计师对在执行业务中知悉的商业秘密，负有保密义务。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注册会计师执行审计业务，遇有下列情形之一的，应当拒绝出具有关报告: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（一）委托人示意其作不实或者不当证明的；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（二）委托人故意不提供有关会计资料和文件的；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（三）因委托人有其他不合理要求，致使注册会计师出具的报告不能对财务会计的重要事项作出正确表述的。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注册会计师执行审计业务，必须按照执业准则、规则确定的工作程序出具报告。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注册会计师执行审计业务出具报告时，不得有下列行为: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（一）明知委托人对重要事项的财务会计处理与国家有关规定相抵触，而不予指明；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（二）明知委托人的财务会计处理会直接损害报告使用人或者其他利害关系人的利益，而予以隐瞒或者作不实的报告；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（三）明知委托人的财务会计处理会导致报告使用人或者其他利害关系人产生重大误解，而不予指明；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（四）明知委托人的会计报表的重要事项有其他不实的内容，而不予指明。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对委托人有前款所列行为，注册会计师按照执业准则、规则应当知道的，适用前款规定。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注册会计师不得有下列行为: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在执行审计业务期间，在法律、行政法规规定不得买卖被审计单位的股票、债券或者不得购买被审计单位或者个人的其他财产的期限内，买卖被审计单位的股票、债券或者购买被审计单位或者个人所拥有的其他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（二）索取、收受委托合同约定以外的酬金或者其他财物，或者利用执行业务之便，谋取其他不正当的利益；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（三）接受委托催收债款；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（四）允许他人以本人名义执行业务；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（五）同时在两个或者两个以上的会计师事务所执行业务；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（六）对其能力进行广告宣传以招揽业务；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（七）违反法律、行政法规的其他行为。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第四章　会计师事务所</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会计师事务所可以由注册会计师合伙设立。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合伙设立的会计师事务所的债务，由合伙人按照出资比例或者协议的约定，以各自的财产承担责任。合伙人对会计师事务所的债务承担连带责任。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会计师事务所符合下列条件的，可以是负有限责任的法人: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（一）不少于三十万元的注册资本；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（二）有一定数量的专职从业人员，其中至少有五名注册会计师；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（三）国务院财政部门规定的业务范围和其他条件。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负有限责任的会计师事务所以其全部资产对其债务承担责任。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设立会计师事务所，由省、自治区、直辖市人民政府财政部门批准。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申请设立会计师事务所，申请者应当向审批机关报送下列文件: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（一）申请书；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（二）会计师事务所的名称、组织机构和业务场所；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（三）会计师事务所章程，有合伙协议的并应报送合伙协议；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（四）注册会计师名单、简历及有关证明文件；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（五）会计师事务所主要负责人、合伙人的姓名、简历及有关证明文件；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（六）负有限责任的会计师事务所的出资证明；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（七）审批机关要求的其他文件。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审批机关应当自收到申请文件之日起三十日内决定批准或者不批准。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省、自治区、直辖市人民政府财政部门批准的会计师事务所，应当报国务院财政部门备案。国务院财政部门发现批准不当的，应当自收到备案报告之日起三十日内通知原审批机关重新审查。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会计师事务所设立分支机构，须经分支机构所在地的省、自治区、直辖市人民政府财政部门批准。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会计师事务所依法纳税。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会计师事务所按照国务院财政部门的规定建立职业风险基金，办理职业保险。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会计师事务所受理业务，不受行政区域、行业的限制；但是，法律、行政法规另有规定的除外。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委托人委托会计师事务所办理业务，任何单位和个人不得干预。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本法第十八条至第二十一条的规定，适用于会计师事务所。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会计师事务所不得有本法第二十二条第（一）项至第（四）项、第（六）项、第（七）项所列的行为。</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第五章　注册会计师协会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注册会计师应当加入注册会计师协会。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中国注册会计师协会的章程由全国会员代表大会制定，并报国务院财政部门备案；省、自治区、直辖市注册会计师协会的章程由省、自治区、直辖市会员代表大会制定，并报省、自治区、直辖市人民政府财政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中国注册会计师协会依法拟订注册会计师执业准则、规则，报国务院财政部门批准后施行。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注册会计师协会应当支持注册会计师依法执行业务，维护其合法权益，向有关方面反映其意见和建议。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注册会计师协会应当对注册会计师的任职资格和执业情况进行年度检查。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注册会计师协会依法取得社会团体法人资格。</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第六章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会计师事务所违反本法第二十条、第二十一条规定的，由省级以上人民政府财政部门给予警告，没收违法所得，可以并处违法所得一倍以上五倍以下的罚款；情节严重的，并可以由省级以上人民政府财政部门暂停其经营业务或者予以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注册会计师违反本法第二十条、第二十一条规定的，由省级以上人民政府财政部门给予警告；情节严重的，可以由省级以上人民政府财政部门暂停其执行业务或者吊销注册会计师证书。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会计师事务所、注册会计师违反本法第二十条、第二十一条的规定，故意出具虚假的审计报告、验资报告，构成犯罪的，依法追究刑事责任。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对未经批准承办本法第十四条规定的注册会计师业务的单位，由省级以上人民政府财政部门责令其停止违法活动，没收违法所得，可以并处违法所得一倍以上五倍以下的罚款。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当事人对行政处罚决定不服的，可以在接到处罚通知之日起十五日内向作出处罚决定的机关的上一级机关申请复议；当事人也可以在接到处罚决定通知之日起十五日内直接向人民法院起诉。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复议机关应当在接到复议申请之日起六十日内作出复议决定。当事人对复议决定不服的，可以在接到复议决定之日起十五日内向人民法院起诉。复议机关逾期不作出复议决定的，当事人可以在复议期满之日起十五日内向人民法院起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当事人逾期不申请复议，也不向人民法院起诉，又不履行处罚决定的，作出处罚决定的机关可以申请人民法院强制执行。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会计师事务所违反本法规定，给委托人、其他利害关系人造成损失的，应当依法承担赔偿责任。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lang w:eastAsia="zh-CN"/>
        </w:rPr>
      </w:pPr>
      <w:r>
        <w:rPr>
          <w:rFonts w:hint="eastAsia" w:ascii="Times New Roman" w:hAnsi="Times New Roman" w:eastAsia="黑体" w:cs="黑体"/>
          <w:kern w:val="0"/>
          <w:szCs w:val="32"/>
          <w:lang w:eastAsia="zh-CN"/>
        </w:rPr>
        <w:t>第七章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在审计事务所工作的注册审计师，经认定为具有注册会计师资格的，可以执行本法规定的业务，其资格认定和对其监督、指导、管理的办法由国务院另行规定。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外国人申请参加中国注册会计师全国统一考试和注册，按照互惠原则办理。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外国会计师事务所需要在中国境内临时办理有关业务的，须经有关的省、自治区、直辖市人民政府财政部门批准。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国务院可以根据本法制定实施条例。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DD11F82"/>
    <w:rsid w:val="13EB0803"/>
    <w:rsid w:val="19F86B68"/>
    <w:rsid w:val="1E2C1035"/>
    <w:rsid w:val="257C3AF4"/>
    <w:rsid w:val="265B5EF3"/>
    <w:rsid w:val="28A83523"/>
    <w:rsid w:val="2A504875"/>
    <w:rsid w:val="2F7753E6"/>
    <w:rsid w:val="3258761C"/>
    <w:rsid w:val="34B13AF4"/>
    <w:rsid w:val="3FF7492F"/>
    <w:rsid w:val="446E42D8"/>
    <w:rsid w:val="44BC0EEC"/>
    <w:rsid w:val="482A39F4"/>
    <w:rsid w:val="56755F92"/>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2023-04-10T09:44:18Z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