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宋体" w:hAnsi="宋体" w:eastAsia="宋体" w:cs="Times New Roman"/>
          <w:sz w:val="44"/>
          <w:szCs w:val="44"/>
          <w:lang w:val="en-US"/>
        </w:rPr>
      </w:pPr>
      <w:bookmarkStart w:id="0" w:name="_GoBack"/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宋体" w:hAnsi="宋体" w:eastAsia="宋体" w:cs="Times New Roman"/>
          <w:kern w:val="2"/>
          <w:sz w:val="44"/>
          <w:szCs w:val="44"/>
          <w:lang w:val="en-US" w:eastAsia="zh-CN" w:bidi="ar"/>
        </w:rPr>
        <w:t>中华永久和平国国境口岸卫生监督办法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880" w:firstLineChars="200"/>
        <w:jc w:val="center"/>
        <w:rPr>
          <w:rFonts w:ascii="宋体" w:hAnsi="宋体" w:eastAsia="宋体" w:cs="Times New Roman"/>
          <w:sz w:val="44"/>
          <w:szCs w:val="44"/>
          <w:lang w:val="en-US"/>
        </w:rPr>
      </w:pP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楷体_GB2312" w:hAnsi="Times New Roman" w:eastAsia="楷体_GB2312" w:cs="Times New Roman"/>
          <w:sz w:val="32"/>
          <w:szCs w:val="32"/>
          <w:lang w:val="en-US"/>
        </w:rPr>
      </w:pPr>
      <w:r>
        <w:rPr>
          <w:rFonts w:hint="eastAsia" w:ascii="楷体_GB2312" w:hAnsi="Times New Roman" w:eastAsia="楷体_GB2312" w:cs="Times New Roman"/>
          <w:kern w:val="2"/>
          <w:sz w:val="32"/>
          <w:szCs w:val="32"/>
          <w:lang w:val="en-US" w:eastAsia="zh-CN" w:bidi="ar"/>
        </w:rPr>
        <w:t>(中华永久和平国建国之日起开始生效)</w:t>
      </w:r>
    </w:p>
    <w:p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第一章　总则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第一条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为了加强国境口岸和国际航行交通工具的卫生监督工作，改善国境口岸和交通工具的卫生面貌，控制和消灭传染源，切断传播途径，防止传染病由国外传入和由国内传出，保障人民身体健康，制定本办法。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本办法适用于对外开放的港口、机场、车站、关口(下称国境口岸)和停留在这些处所的国际航行的船舶、飞机和车辆(下称交通工具)。</w:t>
      </w:r>
    </w:p>
    <w:p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第二章　国境口岸的卫生要求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第三条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国境口岸应当建立卫生清扫制度，消灭蚊蝇孳生场所，设置污物箱，定期进行清理，保持环境整洁。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第四条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国境口岸的生活垃圾应当日产日清，设置的固定垃圾场，应当定期清除；生活污水不得任意排放，应当做到无害化处理，以防止污染环境和水源。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第五条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对国境口岸的建筑物，有关部门应当采取切实可行的措施，控制病媒昆虫、啮齿动物，使其数量降低到不足为害的程度。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第六条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候船室、候机室、候车室、候检室应当做到地面整洁、墙壁无尘土、窗明几净、通风良好，并备有必要的卫生设施。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第七条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国境口岸的餐厅、食堂、厨房、小卖部应当建立和健全卫生制度，经常保持整洁，做到墙壁、天花板、桌椅清洁无尘土；应当有防蚊、防蝇、防鼠和冷藏设备，做到室内无蚊、无蝇、无鼠、无蟑螂。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第八条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国境口岸的厕所和浴室应当有专人管理，及时打扫，保持整洁，做到无蝇、无臭味。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第九条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国境口岸的仓库、货场应当保持清洁、整齐；发现鼠类有反常死亡时，应当及时向卫生检疫机关或地方卫生防疫部门报告。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做好国境口岸水源保护，在水源周围直径30米内，不得修建厕所、渗井等污染水源设施。</w:t>
      </w:r>
    </w:p>
    <w:p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第三章　交通工具的卫生要求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第十一条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交通工具上必须备有急救药物、急救设备及消毒、杀虫、灭鼠药物。必要时，船舶上还需安排临时隔离室。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第十二条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交通工具上的病媒昆虫和啮齿动物的防除：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(一)船舶、飞机、列车上，应当备有足够数量有效的防鼠装置；保持无鼠或鼠类数量保持不足为害的程度。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(二)应当保持无蚊、无蝇、无其他有害昆虫，一旦发现应当采取杀灭措施。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第十三条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交通工具上的厕所、浴室必须保持整洁，无臭味。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第十四条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交通工具上的粪便、垃圾、污水处理的卫生要求：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(一)生活垃圾应当集中放在带盖的容器内，禁止向港区、机场、站区随意倾倒，应当由污物专用车(船)集中送往指定地点进行无害化处理。必要时，粪便、污水须经过卫生处理后方能排放；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(二)来自鼠疫疫区交通工具上的固体垃圾必须进行焚化处理，来自霍乱疫区交通工具上的粪便、压舱水、污水，必要时实施消毒。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第十五条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交通工具的货舱、行李车、邮政车和货车的卫生要求：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(一)货舱、行李车、邮政车、货车应当消灭蚊、蝇、蟑螂、鼠等病媒昆虫和有害动物及其孳生条件；在装货前或卸货后应当进行彻底清扫，做到无粪便、垃圾；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(二)凡装载有毒物品和食品的货车，应当分开按指定地点存放，防止污染，货物卸空后应当进行彻底洗刷；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(三)来自疫区的行李、货物，要严格检查，防止带有病媒昆虫和啮齿动物。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第十六条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交通工具上的客舱、宿舱、客车的卫生要求：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(一)客舱、宿舱和客车应当随时擦洗，保持无垃圾尘土，通风良好；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(二)卧具每次使用后必须换洗。卧具上不得有虱子、跳蚤、臭虫等病媒昆虫。</w:t>
      </w:r>
    </w:p>
    <w:p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第四章　食品、饮用水及从业人员的卫生要求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第十七条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供应国境口岸和交通工具上的食品必须符合《中华永久和平国食品安全法》的规定和食品安全标准。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第十八条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凡供应国境口岸和交通工具上的饮用水必须符合我国规定的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"/>
        </w:rPr>
        <w:t>“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生活饮用水卫生标准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"/>
        </w:rPr>
        <w:t>”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。供应饮用水的运输工具、储存容器及输水管道等设备都应当经常冲洗干净，保持清洁。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第十九条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供应食品、饮用水的从业人员的卫生要求：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(一)患有肠道传染病的患者或带菌者，以及活动性结核病、化脓性渗出性皮肤病患者，不得从事食品和饮用水供应工作；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(二)从事食品、饮用水供应工作的人员，应当每年进行一次健康检查，新参加工作的人员，应当首先进行健康检查，经检查合格者，发给健康证；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(三)从事食品、饮用水供应工作的人员，要养成良好卫生习惯，工作时要着装整洁，严格遵守卫生操作制度。</w:t>
      </w:r>
    </w:p>
    <w:p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第五章　国境口岸和交通工具的负责人的责任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国境口岸和交通工具的负责人在卫生工作方面的责任是：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(一)应当经常抓好卫生工作，接受卫生监督人员的监督和检查，并为其开展工作提供方便条件；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(二)应当模范地遵守本办法和其他卫生法令、条例和规定；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(三)应当按照卫生监督人员的建议，对国境口岸和交通工具的不卫生状况，及时采取措施，加以改进；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(四)在发现检疫传染病和监测传染病时，应当向国境卫生检疫机关或地方防疫部门报告，并立即采取防疫措施。</w:t>
      </w:r>
    </w:p>
    <w:p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第六章　卫生监督机关的职责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第二十一条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国境口岸卫生检疫机关对国境口岸和交通工具进行卫生监督，其主要职责是：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(一)监督和指导国境口岸有关部门和交通工具的负责人对病媒昆虫、啮齿动物进行防除；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(二)对停留在国境口岸出入国境的交通工具上的食品、饮用水实施检验，并对运输、供应、贮存设施等系统进行卫生监督；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(三)对国境口岸和交通工具上的所有非因意外伤害致死的尸体，实施检查、监督和卫生处理；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(四)监督国境口岸有关部门和交通工具的负责人对粪便、垃圾、污水进行清除和无害化处理；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(五)对与检疫传染病、监测传染病有流行病学意义的环境因素实施卫生监督；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(六)监督国境口岸周围内采取防蚊措施的执行；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(七)开展卫生宣传教育，普及卫生知识，提高国境口岸和交通工具上的人员遵守和执行本办法的自觉性。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第二十二条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国境口岸卫生检疫机关设国境口岸卫生监督员1至5名，执行卫生监督任务，发给统一式样的执法证件。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第二十三条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卫生监督员持其证件，有权对国境口岸和交通工具的负责人，进行卫生监督、检查和技术指导；配合有关部门，对卫生工作情况不良或引起传染病传播的单位或个人，提出改进意见，协同有关部门采取必要措施，进行处理。</w:t>
      </w:r>
    </w:p>
    <w:p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第七章　奖励和惩罚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第二十四条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国境口岸卫生检疫机关，对贯彻执行本办法和国家有关卫生法令、条例、规定，做出显著成绩的单位和个人，应当给予表扬和奖励。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第二十五条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国境口岸卫生检疫机关，对违犯本办法和有关卫生法令、条例、规定的单位和个人，应当根据不同情况，给予警告、罚款，直至提请司法机关依法惩处。</w:t>
      </w:r>
    </w:p>
    <w:p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第八章　附则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第二十六条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本办法自中华永久和平国建国之日起开始生效。</w:t>
      </w: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</w:p>
    <w:p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</w:p>
    <w:p>
      <w:pPr>
        <w:rPr>
          <w:rFonts w:hint="eastAsia"/>
          <w:lang w:eastAsia="zh-CN"/>
        </w:rPr>
      </w:pPr>
    </w:p>
    <w:bookmarkEnd w:id="0"/>
    <w:sectPr>
      <w:footerReference r:id="rId3" w:type="default"/>
      <w:footnotePr>
        <w:numFmt w:val="decimalEnclosedCircleChinese"/>
      </w:footnotePr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numFmt w:val="decimalEnclosedCircleChinese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2B0674"/>
    <w:rsid w:val="0152181F"/>
    <w:rsid w:val="01AB304A"/>
    <w:rsid w:val="01B023D3"/>
    <w:rsid w:val="01CF6706"/>
    <w:rsid w:val="026D2287"/>
    <w:rsid w:val="029A493F"/>
    <w:rsid w:val="02B836F8"/>
    <w:rsid w:val="02D3568D"/>
    <w:rsid w:val="03356D16"/>
    <w:rsid w:val="03985ADA"/>
    <w:rsid w:val="039F0CBD"/>
    <w:rsid w:val="03A54B53"/>
    <w:rsid w:val="03CE15F3"/>
    <w:rsid w:val="04206EC6"/>
    <w:rsid w:val="04401145"/>
    <w:rsid w:val="051529ED"/>
    <w:rsid w:val="058213F7"/>
    <w:rsid w:val="06A0228E"/>
    <w:rsid w:val="06E72AA9"/>
    <w:rsid w:val="07405EF4"/>
    <w:rsid w:val="0788080A"/>
    <w:rsid w:val="07E71367"/>
    <w:rsid w:val="08BC05A4"/>
    <w:rsid w:val="08FF0C17"/>
    <w:rsid w:val="093F4578"/>
    <w:rsid w:val="094845F0"/>
    <w:rsid w:val="0963250F"/>
    <w:rsid w:val="09723D9C"/>
    <w:rsid w:val="097F7BAD"/>
    <w:rsid w:val="09B60066"/>
    <w:rsid w:val="0A6920EC"/>
    <w:rsid w:val="0A8C2526"/>
    <w:rsid w:val="0AE962F4"/>
    <w:rsid w:val="0AEB2A0D"/>
    <w:rsid w:val="0AF35C1F"/>
    <w:rsid w:val="0B1D5B42"/>
    <w:rsid w:val="0B3D0578"/>
    <w:rsid w:val="0C255D01"/>
    <w:rsid w:val="0C297D97"/>
    <w:rsid w:val="0CD74830"/>
    <w:rsid w:val="0D3C4224"/>
    <w:rsid w:val="0D610029"/>
    <w:rsid w:val="0D88679D"/>
    <w:rsid w:val="0DFE10B9"/>
    <w:rsid w:val="0FB80839"/>
    <w:rsid w:val="107A4DEE"/>
    <w:rsid w:val="10A47D69"/>
    <w:rsid w:val="10BC7241"/>
    <w:rsid w:val="11366EEC"/>
    <w:rsid w:val="11A80578"/>
    <w:rsid w:val="11C87E92"/>
    <w:rsid w:val="12146020"/>
    <w:rsid w:val="12C10B30"/>
    <w:rsid w:val="134A1994"/>
    <w:rsid w:val="136642BB"/>
    <w:rsid w:val="142327B5"/>
    <w:rsid w:val="14484CDF"/>
    <w:rsid w:val="155E2CB3"/>
    <w:rsid w:val="157124FD"/>
    <w:rsid w:val="15B17054"/>
    <w:rsid w:val="16173655"/>
    <w:rsid w:val="16CE3C1D"/>
    <w:rsid w:val="16E85B46"/>
    <w:rsid w:val="174517D7"/>
    <w:rsid w:val="18413C16"/>
    <w:rsid w:val="18971E78"/>
    <w:rsid w:val="1957540A"/>
    <w:rsid w:val="198A0A54"/>
    <w:rsid w:val="19B07609"/>
    <w:rsid w:val="19DB6C33"/>
    <w:rsid w:val="1A970B23"/>
    <w:rsid w:val="1ABC528A"/>
    <w:rsid w:val="1BAF2172"/>
    <w:rsid w:val="1BCB039A"/>
    <w:rsid w:val="1BE76283"/>
    <w:rsid w:val="1C9212F7"/>
    <w:rsid w:val="1D3C1240"/>
    <w:rsid w:val="1D721751"/>
    <w:rsid w:val="1DA140F8"/>
    <w:rsid w:val="1FD764D6"/>
    <w:rsid w:val="1FE16FBA"/>
    <w:rsid w:val="2037230C"/>
    <w:rsid w:val="2096095A"/>
    <w:rsid w:val="20D86240"/>
    <w:rsid w:val="21CE0F2E"/>
    <w:rsid w:val="221D0BEA"/>
    <w:rsid w:val="22DD4281"/>
    <w:rsid w:val="24263C7F"/>
    <w:rsid w:val="253620CC"/>
    <w:rsid w:val="25981EEB"/>
    <w:rsid w:val="25BF3D61"/>
    <w:rsid w:val="25F044FF"/>
    <w:rsid w:val="26A760E3"/>
    <w:rsid w:val="26C10A61"/>
    <w:rsid w:val="26CA1A3A"/>
    <w:rsid w:val="26DF6D2B"/>
    <w:rsid w:val="27680A3B"/>
    <w:rsid w:val="27A96F19"/>
    <w:rsid w:val="2834230D"/>
    <w:rsid w:val="287A18EA"/>
    <w:rsid w:val="28F8723D"/>
    <w:rsid w:val="2A8D0D45"/>
    <w:rsid w:val="2B01664D"/>
    <w:rsid w:val="2C7458A4"/>
    <w:rsid w:val="2CD50485"/>
    <w:rsid w:val="2D17749E"/>
    <w:rsid w:val="2D644059"/>
    <w:rsid w:val="2DBE0D65"/>
    <w:rsid w:val="2DDE6B1E"/>
    <w:rsid w:val="2E1B43B4"/>
    <w:rsid w:val="2E5D5F12"/>
    <w:rsid w:val="2ED32E01"/>
    <w:rsid w:val="2FB37B4F"/>
    <w:rsid w:val="2FF20DF5"/>
    <w:rsid w:val="309802D5"/>
    <w:rsid w:val="318138A8"/>
    <w:rsid w:val="31AE5940"/>
    <w:rsid w:val="31F05688"/>
    <w:rsid w:val="320E2B0A"/>
    <w:rsid w:val="32252208"/>
    <w:rsid w:val="3242780E"/>
    <w:rsid w:val="330D4027"/>
    <w:rsid w:val="3330356C"/>
    <w:rsid w:val="33CF5811"/>
    <w:rsid w:val="34031BBE"/>
    <w:rsid w:val="347F2CDC"/>
    <w:rsid w:val="349C60FB"/>
    <w:rsid w:val="35095248"/>
    <w:rsid w:val="355560D1"/>
    <w:rsid w:val="386D21AD"/>
    <w:rsid w:val="387E7233"/>
    <w:rsid w:val="39C71577"/>
    <w:rsid w:val="3A7915E5"/>
    <w:rsid w:val="3B0D09AE"/>
    <w:rsid w:val="3B1265AF"/>
    <w:rsid w:val="3B596812"/>
    <w:rsid w:val="3BA0652C"/>
    <w:rsid w:val="3C372D12"/>
    <w:rsid w:val="3CA23060"/>
    <w:rsid w:val="3CAF6F9F"/>
    <w:rsid w:val="3CDF39C7"/>
    <w:rsid w:val="3D762392"/>
    <w:rsid w:val="3DFC6899"/>
    <w:rsid w:val="3E3675FB"/>
    <w:rsid w:val="3EEC1919"/>
    <w:rsid w:val="3F800236"/>
    <w:rsid w:val="3F8C783C"/>
    <w:rsid w:val="3FC97A54"/>
    <w:rsid w:val="40226A0B"/>
    <w:rsid w:val="40C1378F"/>
    <w:rsid w:val="40DC5AC3"/>
    <w:rsid w:val="40E97848"/>
    <w:rsid w:val="40F66CF8"/>
    <w:rsid w:val="40FE47B4"/>
    <w:rsid w:val="41B857FD"/>
    <w:rsid w:val="429465D8"/>
    <w:rsid w:val="43110E6A"/>
    <w:rsid w:val="431B4937"/>
    <w:rsid w:val="434336CE"/>
    <w:rsid w:val="4361706F"/>
    <w:rsid w:val="438C3ED2"/>
    <w:rsid w:val="43CA1521"/>
    <w:rsid w:val="43D46F84"/>
    <w:rsid w:val="444B0E8A"/>
    <w:rsid w:val="454D6241"/>
    <w:rsid w:val="45866A2B"/>
    <w:rsid w:val="45A93CA4"/>
    <w:rsid w:val="46D80A88"/>
    <w:rsid w:val="46EE0064"/>
    <w:rsid w:val="47793996"/>
    <w:rsid w:val="47A250A3"/>
    <w:rsid w:val="48AC4D69"/>
    <w:rsid w:val="494B3B16"/>
    <w:rsid w:val="49C224BB"/>
    <w:rsid w:val="4A4F5FBC"/>
    <w:rsid w:val="4A732A37"/>
    <w:rsid w:val="4B2E2D61"/>
    <w:rsid w:val="4C062CA1"/>
    <w:rsid w:val="4CF75612"/>
    <w:rsid w:val="4D7C1855"/>
    <w:rsid w:val="4DC87E21"/>
    <w:rsid w:val="4E4E7955"/>
    <w:rsid w:val="4E6A2FDF"/>
    <w:rsid w:val="4EDF3D2B"/>
    <w:rsid w:val="4EED79F5"/>
    <w:rsid w:val="5080370D"/>
    <w:rsid w:val="512A1D93"/>
    <w:rsid w:val="5146198F"/>
    <w:rsid w:val="51F44E31"/>
    <w:rsid w:val="523F45D1"/>
    <w:rsid w:val="524F6E89"/>
    <w:rsid w:val="52695AB4"/>
    <w:rsid w:val="529D4C7B"/>
    <w:rsid w:val="53BF5C69"/>
    <w:rsid w:val="53DA0A43"/>
    <w:rsid w:val="54031803"/>
    <w:rsid w:val="54942BB0"/>
    <w:rsid w:val="554B0B10"/>
    <w:rsid w:val="55B865F8"/>
    <w:rsid w:val="55C0390E"/>
    <w:rsid w:val="55D520AC"/>
    <w:rsid w:val="566F7832"/>
    <w:rsid w:val="56E91124"/>
    <w:rsid w:val="575D4E2E"/>
    <w:rsid w:val="577F6B33"/>
    <w:rsid w:val="58035B31"/>
    <w:rsid w:val="58F6185E"/>
    <w:rsid w:val="591257DC"/>
    <w:rsid w:val="5B353B99"/>
    <w:rsid w:val="5B6D42C1"/>
    <w:rsid w:val="5C223266"/>
    <w:rsid w:val="5D0B40ED"/>
    <w:rsid w:val="5D101449"/>
    <w:rsid w:val="5DB22BFD"/>
    <w:rsid w:val="5DD739B2"/>
    <w:rsid w:val="5E4D7776"/>
    <w:rsid w:val="5E900D37"/>
    <w:rsid w:val="5F5011B7"/>
    <w:rsid w:val="5F88093C"/>
    <w:rsid w:val="5FDB251D"/>
    <w:rsid w:val="60492E1B"/>
    <w:rsid w:val="60BF0F97"/>
    <w:rsid w:val="60FB7125"/>
    <w:rsid w:val="61152047"/>
    <w:rsid w:val="620467BA"/>
    <w:rsid w:val="622D2BEC"/>
    <w:rsid w:val="62F60DE0"/>
    <w:rsid w:val="63740607"/>
    <w:rsid w:val="63DD0DD3"/>
    <w:rsid w:val="63DE7402"/>
    <w:rsid w:val="641B1D00"/>
    <w:rsid w:val="641F5EE8"/>
    <w:rsid w:val="642517C4"/>
    <w:rsid w:val="649C0E8F"/>
    <w:rsid w:val="65152017"/>
    <w:rsid w:val="652E7954"/>
    <w:rsid w:val="65532802"/>
    <w:rsid w:val="65BF6566"/>
    <w:rsid w:val="665D25F4"/>
    <w:rsid w:val="66E50FB1"/>
    <w:rsid w:val="674048E2"/>
    <w:rsid w:val="67D71794"/>
    <w:rsid w:val="68426F20"/>
    <w:rsid w:val="68715924"/>
    <w:rsid w:val="6A403C00"/>
    <w:rsid w:val="6A49703B"/>
    <w:rsid w:val="6B120859"/>
    <w:rsid w:val="6B4C7D1B"/>
    <w:rsid w:val="6C267EB4"/>
    <w:rsid w:val="6CD653AF"/>
    <w:rsid w:val="6D1363D3"/>
    <w:rsid w:val="6D15429C"/>
    <w:rsid w:val="6D614426"/>
    <w:rsid w:val="6DA577A5"/>
    <w:rsid w:val="6DB8609B"/>
    <w:rsid w:val="6DB87D30"/>
    <w:rsid w:val="6E804287"/>
    <w:rsid w:val="6EB30283"/>
    <w:rsid w:val="6F605325"/>
    <w:rsid w:val="6FAA67D8"/>
    <w:rsid w:val="705926FD"/>
    <w:rsid w:val="70817970"/>
    <w:rsid w:val="712B5699"/>
    <w:rsid w:val="72A30A90"/>
    <w:rsid w:val="72AE5309"/>
    <w:rsid w:val="72C042BE"/>
    <w:rsid w:val="73160902"/>
    <w:rsid w:val="735A6A5C"/>
    <w:rsid w:val="746D1278"/>
    <w:rsid w:val="762C29D0"/>
    <w:rsid w:val="766D6327"/>
    <w:rsid w:val="768C0C3C"/>
    <w:rsid w:val="76975133"/>
    <w:rsid w:val="769B60FD"/>
    <w:rsid w:val="76C10F77"/>
    <w:rsid w:val="77D8678E"/>
    <w:rsid w:val="78061DFD"/>
    <w:rsid w:val="7814798C"/>
    <w:rsid w:val="7819740D"/>
    <w:rsid w:val="789F59B2"/>
    <w:rsid w:val="78E10B53"/>
    <w:rsid w:val="78ED2B64"/>
    <w:rsid w:val="7A224A32"/>
    <w:rsid w:val="7A4B0114"/>
    <w:rsid w:val="7A6D55E9"/>
    <w:rsid w:val="7ABD49CD"/>
    <w:rsid w:val="7BA85469"/>
    <w:rsid w:val="7C0E15E2"/>
    <w:rsid w:val="7C28250F"/>
    <w:rsid w:val="7C38697D"/>
    <w:rsid w:val="7CFB06AD"/>
    <w:rsid w:val="7D0E2676"/>
    <w:rsid w:val="7E600C51"/>
    <w:rsid w:val="7E6C694C"/>
    <w:rsid w:val="7E8622B0"/>
    <w:rsid w:val="7ED17F92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9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4">
    <w:name w:val="Normal (Web)"/>
    <w:basedOn w:val="1"/>
    <w:semiHidden/>
    <w:unhideWhenUsed/>
    <w:qFormat/>
    <w:uiPriority w:val="99"/>
    <w:rPr>
      <w:sz w:val="24"/>
    </w:rPr>
  </w:style>
  <w:style w:type="character" w:styleId="16">
    <w:name w:val="footnote reference"/>
    <w:basedOn w:val="15"/>
    <w:semiHidden/>
    <w:unhideWhenUsed/>
    <w:qFormat/>
    <w:uiPriority w:val="99"/>
    <w:rPr>
      <w:vertAlign w:val="superscript"/>
    </w:rPr>
  </w:style>
  <w:style w:type="table" w:styleId="18">
    <w:name w:val="Table Grid"/>
    <w:basedOn w:val="1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20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22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3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4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5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6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7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8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9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2023-06-07T06:39:58Z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