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国库券条例</w:t>
      </w:r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为了筹集社会资金，进行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现代化建设，制定本条例。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国库券的发行对象是：居民个人、个体工商户、企业、事业单位、机关、社会团体和其他组织。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国库券以人民币元为计算单位。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每年国库券的发行数额、利率、偿还期等，经国务院确定后，由财政部予以公告。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国库券发行采取承购包销、认购等方式。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国家下达的国库券发行计划，应当按期完成。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国库券按期偿还本金。国库券利息在偿还本金时一次付给，不计复利。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国库券的发行和还本付息事宜，在各级人民政府统一领导下，由财政部门和中国人民银行组织有关部门多渠道办理。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国库券可以用于抵押，但是不得作为货币流通。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国库券可以转让，但是应当在国家批准的交易场所办理。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发行国库券筹集的资金，由国务院统一安排使用。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对伪造国库券的，依法追究刑事责任。</w:t>
      </w:r>
    </w:p>
    <w:p>
      <w:pPr>
        <w:pStyle w:val="2"/>
        <w:ind w:firstLine="640" w:firstLineChars="200"/>
        <w:rPr>
          <w:rFonts w:hint="eastAsia" w:ascii="楷体_GB2312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  <w:bdr w:val="single" w:color="auto" w:sz="4" w:space="0"/>
        </w:rPr>
        <w:t>对倒卖国库券的，按照投机倒把论处。</w:t>
      </w:r>
      <w:r>
        <w:rPr>
          <w:rFonts w:hint="eastAsia" w:ascii="楷体_GB2312" w:hAnsi="楷体_GB2312" w:eastAsia="楷体_GB2312" w:cs="楷体_GB2312"/>
          <w:sz w:val="32"/>
          <w:szCs w:val="32"/>
        </w:rPr>
        <w:t>(2011年1月8日删除)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国库券的利息收入享受免税待遇。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eastAsia="仿宋_GB2312" w:cs="Times New Roman"/>
          <w:sz w:val="32"/>
          <w:szCs w:val="32"/>
        </w:rPr>
        <w:t>本条例由财政部负责解释。实施细则由财政部商中国人民银行制定。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eastAsia="仿宋_GB2312" w:cs="Times New Roman"/>
          <w:sz w:val="32"/>
          <w:szCs w:val="32"/>
        </w:rPr>
        <w:t>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/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2F57E94"/>
    <w:rsid w:val="00317D67"/>
    <w:rsid w:val="0088030F"/>
    <w:rsid w:val="00A0719C"/>
    <w:rsid w:val="00A85C29"/>
    <w:rsid w:val="00DD2841"/>
    <w:rsid w:val="00E16EA7"/>
    <w:rsid w:val="05CF0647"/>
    <w:rsid w:val="0B887FEB"/>
    <w:rsid w:val="21A022CD"/>
    <w:rsid w:val="3CF0182C"/>
    <w:rsid w:val="566F3C8E"/>
    <w:rsid w:val="5E0A1B23"/>
    <w:rsid w:val="62F57E94"/>
    <w:rsid w:val="6A7E22DB"/>
    <w:rsid w:val="6EC93252"/>
    <w:rsid w:val="7A7D2B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485</Characters>
  <Lines>4</Lines>
  <Paragraphs>1</Paragraphs>
  <TotalTime>0</TotalTime>
  <ScaleCrop>false</ScaleCrop>
  <LinksUpToDate>false</LinksUpToDate>
  <CharactersWithSpaces>568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2019-05-22T13:55:00Z</dcterms:created>
  <dc:creator>Administrator</dc:creator>
  <cp:lastModifiedBy>Administrator</cp:lastModifiedBy>
  <dcterms:modified xsi:type="dcterms:W3CDTF">2023-06-07T06:41:13Z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