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考古涉外工作管理办法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为了加强考古涉外工作管理，保护我国的古代文化遗产，促进我国与外国的考古学术交流，制定本办法。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办法适用于在中国境内陆地、内水和领海以及由中国管辖的其他海域，中国有关单位(以下简称中方)同外国组织和国际组织(以下简称外方)所进行的考古调查、勘探、发掘和与之有关的研究、科技保护及其他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任何外国组织、国际组织在中国境内进行考古调查、勘探、发掘，都应当采取与中国合作的形式。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国家文物局统一管理全国考古涉外工作。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本办法下列用语的含义是：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(一)考古调查是指以获取考古资料为目的，对古文化遗址、古墓葬、古建筑、石窟寺和其他地下、水下文物进行的考古记录和收集文物、自然标本等活动；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(二)考古勘探是指为了解地下、水下历史文化遗存的性质、结构、范围等基本情况而进行的探测活动；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(三)考古发掘是指以获取考古资料为目的，对古文化遗址、古墓葬和其他地下、水下文物进行的科学揭露、考古记录和收集文物、自然标本等活动；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(四)考古记录是指系统的文字描述、测量、绘图、拓印、照相、拍摄电影和录像活动；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(五)自然标本是指考古调查、勘探、发掘中所获取的自然遗存物。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中外合作进行考古调查、勘探、发掘活动，应当遵守下列原则：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(一)合作双方共同实施考古调查、勘探、发掘项目，并组成联合考古队，由中方专家主持全面工作；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(二)合作双方应当在中国境内共同整理考古调查、勘探、发掘所获取的资料并编写报告。报告由合作双方共同署名，中方有权优先发表；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(三)合作考古调查、勘探、发掘活动所获取的文物、自然标本以及考古记录的原始资料，均归中国所有，并确保其安全；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(四)合作双方都应当遵守中国的法律、法规和规章。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外方申请与中方合作进行考古调查、勘探、发掘时，应当按照下列规定向国家文物局提出书面申请：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(一)合作意向；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(二)对象、范围和目的；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(三)组队方案；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(四)工作步骤和文物的安全、技术保护措施等；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(五)经费、设备的来源及管理方式；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(六)意外事故的处理及风险承担。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申请合作考古调查、勘探、发掘的项目应当同时具备下列条件：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(一)有利于促进中国文物保护和考古学研究，有利于促进国际文化学术交流；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(二)中方已有一定的工作基础和研究成果，有从事该课题方向研究的专家；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(三)外方应当是专业考古研究机构，有从事该课题方向或者相近方向研究的专家，并具有一定的实际考古工作经历；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(四)有可靠的措施使发掘后的文物得到保护。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国家文物局会同中国社会科学院对外方的申请进行初步审查后，由国家文物局按照国家有关规定送请国防、外交、公安、国家安全等有关部门审查，经审查合格的，由国家文物局报请国务院特别许可。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合作考古调查、勘探、发掘项目获得国务院特别许可的，合作双方应当就批准的合作项目的具体事宜签订协议书。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合作考古调查、勘探、发掘的文物或者自然标本需要送到中国境外进行分析化验或者技术鉴定的，应当报经国家文物局批准。化验、鉴定完毕后，除测试损耗外，原标本应当全部运回中国境内。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外国留学人员(含本科生、研究生和进修生)以及外国研究学者在中国学习、研究考古学的批准期限在1年以上者，可以随同学习所在单位参加中方单独或者中外合作进行的考古调查、勘探、发掘活动。但须由其学习、研究所在单位征得考古调查、勘探、发掘单位的同意后，报国家文物局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外国公民、外国组织和国际组织在中国境内参观尚未公开接待参观者的文物点，在开放地区的，需由文物点所在地的管理单位或者接待参观者的中央国家机关及其直属单位，在参观一个月以前向文物点所在地的省、自治区、直辖市人民政府文物行政管理部门申报参观计划，经批准后方可进行；在未开放地区的，需由文物点所在地的管理单位或者接待参观者的中央国家机关及其直属单位，在参观一个月以前向文物点所在地的省、自治区、直辖市人民政府文物行政管理部门申报参观计划，经批准并按照有关涉外工作管理规定向有关部门办理手续后方可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参观正在进行工作的考古发掘现场，接待单位须征求主持发掘单位的意见，经考古发掘现场所在地的省、自治区、直辖市人民政府文物行政管理部门批准后方可进行。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外国公民、外国组织和国际组织在参观过程中不得收集任何文物、自然标本和进行考古记录。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国家文物局可以对合作考古调查、勘探、发掘工作实施检查，对工作质量达不到《田野考古工作规程》或者其他有关技术规范的要求的，责令暂停作业，限期改正。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违反本办法第六条、第七条、第八条、第十条、第十一条的规定，根据情节轻重，由国家文物局给予警告、暂停作业、撤销项目、罚款1000元至1万元、没收其非法所得文物或者责令赔偿损失。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违反本办法第十二条的规定，擅自接收外国留学人员、研究学者参加考古调查、勘探、发掘活动或者延长其工作期限的，国家文物局可以给予警告或者暂停该接收单位的团体考古发掘资格。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外国公民、外国组织和国际组织违反本办法第十三条的规定，擅自参观文物点或者擅自收集文物、自然标本、进行考古记录的，文物行政管理部门可以停止其参观，没收其收集的文物、自然标本和考古记录。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违反本办法的规定，构成违反治安管理的，依照《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台湾、香港、澳门地区的考古团体与大陆合作进行考古调查、勘探、发掘，可以参照本办法执行。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文物研究、科技保护涉外工作的管理办法，由国家文物局根据本办法的原则制定。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本办法由国家文物局负责解释。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225B57"/>
    <w:rsid w:val="03356D16"/>
    <w:rsid w:val="03985ADA"/>
    <w:rsid w:val="039F0CBD"/>
    <w:rsid w:val="04401145"/>
    <w:rsid w:val="051529ED"/>
    <w:rsid w:val="058213F7"/>
    <w:rsid w:val="05F669A7"/>
    <w:rsid w:val="06A0228E"/>
    <w:rsid w:val="07405EF4"/>
    <w:rsid w:val="0788080A"/>
    <w:rsid w:val="07E71367"/>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1F44E31"/>
    <w:rsid w:val="52397F95"/>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9B2C25"/>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2023-06-07T07:09:43Z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