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计算机</w:t>
      </w:r>
    </w:p>
    <w:p>
      <w:pPr>
        <w:pStyle w:val="10"/>
        <w:jc w:val="center"/>
        <w:rPr>
          <w:rFonts w:ascii="Times New Roman" w:hAnsi="Times New Roman" w:cs="Times New Roman"/>
          <w:sz w:val="44"/>
          <w:szCs w:val="44"/>
        </w:rPr>
      </w:pPr>
      <w:r>
        <w:rPr>
          <w:rFonts w:ascii="Times New Roman" w:hAnsi="Times New Roman" w:cs="Times New Roman"/>
          <w:sz w:val="44"/>
          <w:szCs w:val="44"/>
        </w:rPr>
        <w:t>信息系统安全保护条例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为了保护计算机信息系统的安全，促进计算机的应用和发展，保障</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现代化建设的顺利进行，制定本条例。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本条例所称的计算机信息系统，是指由计算机及其相关的和配套的设备、设施(含网络)构成的，按照一定的应用目标和规则对信息进行采集、加工、存储、传输、检索等处理的人机系统。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计算机信息系统的安全保护，应当保障计算机及其相关的和配套的设备、设施(含网络)的安全，运行环境的安全，保障信息的安全，保障计算机功能的正常发挥，以维护计算机信息系统的安全运行。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计算机信息系统的安全保护工作，重点维护国家事务、经济建设、国防建设、尖端科学技术等重要领域的计算机信息系统的安全。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境内的计算机信息系统的安全保护，适用本条例。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未联网的微型计算机的安全保护办法，另行制定。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公安部主管全国计算机信息系统安全保护工作。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国家安全部、国家保密局和国务院其他有关部门，在国务院规定的职责范围内做好计算机信息系统安全保护的有关工作。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任何组织或者个人，不得利用计算机信息系统从事危害国家利益、集体利益和公民合法利益的活动，不得危害计算机信息系统的安全。</w:t>
      </w:r>
    </w:p>
    <w:p>
      <w:pPr>
        <w:pStyle w:val="3"/>
        <w:bidi w:val="0"/>
      </w:pPr>
      <w:r>
        <w:t>第二章　安全保护制度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计算机信息系统的建设和应用，应当遵守法律、行政法规和国家其他有关规定。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计算机信息系统实行安全等级保护。安全等级的划分标准和安全等级保护的具体办法，由公安部会同有关部门制定。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计算机机房应当符合国家标准和国家有关规定。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在计算机机房附近施工，不得危害计算机信息系统的安全。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进行国际联网的计算机信息系统，由计算机信息系统的使用单位报省级以上人民政府公安机关备案。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运输、携带、邮寄计算机信息媒体进出境的，应当如实向海关申报。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计算机信息系统的使用单位应当建立健全安全管理制度，负责本单位计算机信息系统的安全保护工作。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对计算机信息系统中发生的案件，有关使用单位应当在24小时内向当地县级以上人民政府公安机关报告。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对计算机病毒和危害社会公共安全的其他有害数据的防治研究工作，由公安部归口管理。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国家对计算机信息系统安全专用产品的销售实行许可证制度。具体办法由公安部会同有关部门制定。</w:t>
      </w:r>
    </w:p>
    <w:p>
      <w:pPr>
        <w:pStyle w:val="3"/>
        <w:bidi w:val="0"/>
      </w:pPr>
      <w:r>
        <w:t>第三章　安全监督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公安机关对计算机信息系统安全保护工作行使下列监督职权：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(一)监督、检查、指导计算机信息系统安全保护工作；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(二)查处危害计算机信息系统安全的违法犯罪案件；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(三)履行计算机信息系统安全保护工作的其他监督职责。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公安机关发现影响计算机信息系统安全的隐患时，应当及时通知使用单位采取安全保护措施。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公安部在紧急情况下，可以就涉及计算机信息系统安全的特定事项发布专项通令。</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违反本条例的规定，有下列行为之一的，由公安机关处以警告或者停机整顿：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(一)违反计算机信息系统安全等级保护制度，危害计算机信息系统安全的；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(二)违反计算机信息系统国际联网备案制度的；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(三)不按照规定时间报告计算机信息系统中发生的案件的；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(四)接到公安机关要求改进安全状况的通知后，在限期内拒不改进的；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(五)有危害计算机信息系统安全的其他行为的。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计算机机房不符合国家标准和国家其他有关规定的，或者在计算机机房附近施工危害计算机信息系统安全的，由公安机关会同有关单位进行处理。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运输、携带、邮寄计算机信息媒体进出境，不如实向海关申报的，由海关依照《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海关法》和本条例以及其他有关法律、法规的规定处理。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故意输入计算机病毒以及其他有害数据危害计算机信息系统安全的，或者未经许可出售计算机信息系统安全专用产品的，由公安机关处以警告或者对个人处以5000元以下的罚款、对单位处以1.5万元以下的罚款；有违法所得的，除予以没收外，可以处以违法所得1至3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违反本条例的规定，构成违反治安管理行为的，依照《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治安管理处罚法》的有关规定处罚；构成犯罪的，依法追究刑事责任。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任何组织或者个人违反本条例的规定，给国家、集体或者他人财产造成损失的，应当依法承担民事责任。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当事人对公安机关依照本条例所作出的具体行政行为不服的，可以依法申请行政复议或者提起行政诉讼。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执行本条例的国家公务员利用职权，索取、收受贿赂或者有其他违法、失职行为，构成犯罪的，依法追究刑事责任；尚不构成犯罪的，给予行政处分。</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计算机病毒，是指编制或者在计算机程序中插入的破坏计算机功能或者毁坏数据，影响计算机使用，并能自我复制的一组计算机指令或者程序代码。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计算机信息系统安全专用产品，是指用于保护计算机信息系统安全的专用硬件和软件产品。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军队的计算机信息系统安全保护工作，按照军队的有关法规执行。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公安部可以根据本条例制定实施办法。</w:t>
      </w:r>
    </w:p>
    <w:p>
      <w:pPr>
        <w:pStyle w:val="10"/>
        <w:ind w:firstLine="640" w:firstLineChars="200"/>
        <w:rPr>
          <w:rFonts w:hint="eastAsia"/>
          <w:lang w:eastAsia="zh-CN"/>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6A4CD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A814D36"/>
    <w:rsid w:val="2B01664D"/>
    <w:rsid w:val="2D644059"/>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5F50AC1"/>
    <w:rsid w:val="47A250A3"/>
    <w:rsid w:val="4DC87E21"/>
    <w:rsid w:val="4EDF3D2B"/>
    <w:rsid w:val="4EED79F5"/>
    <w:rsid w:val="5080370D"/>
    <w:rsid w:val="523F45D1"/>
    <w:rsid w:val="52695AB4"/>
    <w:rsid w:val="529D4C7B"/>
    <w:rsid w:val="531A77E9"/>
    <w:rsid w:val="53BF5C69"/>
    <w:rsid w:val="53DA0A43"/>
    <w:rsid w:val="55B865F8"/>
    <w:rsid w:val="575D4E2E"/>
    <w:rsid w:val="58035B31"/>
    <w:rsid w:val="58F6185E"/>
    <w:rsid w:val="591257DC"/>
    <w:rsid w:val="5DB22BFD"/>
    <w:rsid w:val="5DD739B2"/>
    <w:rsid w:val="5E900D37"/>
    <w:rsid w:val="5F5011B7"/>
    <w:rsid w:val="5F88093C"/>
    <w:rsid w:val="60492E1B"/>
    <w:rsid w:val="610E739E"/>
    <w:rsid w:val="61152047"/>
    <w:rsid w:val="620467BA"/>
    <w:rsid w:val="622D2BEC"/>
    <w:rsid w:val="629E429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95A3CEE"/>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2023-06-07T06:59:15Z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