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中国公民出国旅游管理办法</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为了规范旅行社组织中国公民出国旅游活动，保障出国旅游者和出国旅游经营者的合法权益，制定本办法。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出国旅游的目的地国家，由国务院旅游行政部门会同国务院有关部门提出，报国务院批准后，由国务院旅游行政部门公布。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组织中国公民到国务院旅游行政部门公布的出国旅游的目的地国家以外的国家旅游；组织中国公民到国务院旅游行政部门公布的出国旅游的目的地国家以外的国家进行涉及体育活动、文化活动等临时性专项旅游的，须经国务院旅游行政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旅行社经营出国旅游业务，应当具备下列条件：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(一)取得国际旅行社资格满1年；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(二)经营入境旅游业务有突出业绩；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(三)经营期间无重大违法行为和重大服务质量问题。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申请经营出国旅游业务的旅行社，应当向省、自治区、直辖市旅游行政部门提出申请。省、自治区、直辖市旅游行政部门应当自受理申请之日起30个工作日内，依据本办法第三条规定的条件对申请审查完毕，经审查同意的，报国务院旅游行政部门批准；经审查不同意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国务院旅游行政部门批准旅行社经营出国旅游业务，应当符合旅游业发展规划及合理布局的要求。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未经国务院旅游行政部门批准取得出国旅游业务经营资格的，任何单位和个人不得擅自经营或者以商务、考察、培训等方式变相经营出国旅游业务。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国务院旅游行政部门应当将取得出国旅游业务经营资格的旅行社(以下简称组团社)名单予以公布，并通报国务院有关部门。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旅游行政部门根据上年度全国入境旅游的业绩、出国旅游目的地的增加情况和出国旅游的发展趋势，在每年的2月底以前确定本年度组织出国旅游的人数安排总量，并下达省、自治区、直辖市旅游行政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旅游行政部门根据本行政区域内各组团社上年度经营入境旅游的业绩、经营能力、服务质量，按照公平、公正、公开的原则，在每年的3月底以前核定各组团社本年度组织出国旅游的人数安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国务院旅游行政部门应当对省、自治区、直辖市旅游行政部门核定组团社年度出国旅游人数安排及组团社组织公民出国旅游的情况进行监督。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旅游行政部门统一印制《中国公民出国旅游团队名单表》(以下简称《名单表》)，在下达本年度出国旅游人数安排时编号发放给省、自治区、直辖市旅游行政部门，由省、自治区、直辖市旅游行政部门核发给组团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组团社应当按照核定的出国旅游人数安排组织出国旅游团队，填写《名单表》。旅游者及领队首次出境或者再次出境，均应当填写在《名单表》中，经审核后的《名单表》不得增添人员。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《名单表》一式四联，分为：出境边防检查专用联、入境边防检查专用联、旅游行政部门审验专用联、旅行社自留专用联。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组团社应当按照有关规定，在旅游团队出境、入境时及旅游团队入境后，将《名单表》分别交有关部门查验、留存。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出国旅游兑换外汇，由旅游者个人按照国家有关规定办理。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旅游者持有有效普通护照的，可以直接到组团社办理出国旅游手续；没有有效普通护照的，应当依照《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公民出境入境管理法》的有关规定办理护照后再办理出国旅游手续。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组团社应当为旅游者办理前往国签证等出境手续。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组团社应当为旅游团队安排专职领队。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领队在带团时，应当遵守本办法及国务院旅游行政部门的有关规定。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旅游团队应当从国家开放口岸整团出入境。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旅游团队出入境时，应当接受边防检查站对护照、签证、《名单表》的查验。经国务院有关部门批准，旅游团队可以到旅游目的地国家按照该国有关规定办理签证或者免签证。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旅游团队出境前已确定分团入境的，组团社应当事先向出入境边防检查总站或者省级公安边防部门备案。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旅游团队出境后因不可抗力或者其他特殊原因确需分团入境的，领队应当及时通知组团社，组团社应当立即向有关出入境边防检查总站或者省级公安边防部门备案。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组团社应当维护旅游者的合法权益。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组团社向旅游者提供的出国旅游服务信息必须真实可靠，不得作虚假宣传，报价不得低于成本。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组团社经营出国旅游业务，应当与旅游者订立书面旅游合同。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旅游合同应当包括旅游起止时间、行程路线、价格、食宿、交通以及违约责任等内容。旅游合同由组团社和旅游者各持一份。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组团社应当按照旅游合同约定的条件，为旅游者提供服务。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组团社应当保证所提供的服务符合保障旅游者人身、财产安全的要求；对可能危及旅游者人身安全的情况，应当向旅游者作出真实说明和明确警示，并采取有效措施，防止危害的发生。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组团社组织旅游者出国旅游，应当选择在目的地国家依法设立并具有良好信誉的旅行社(以下简称境外接待社)，并与之订立书面合同后，方可委托其承担接待工作。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组团社及其旅游团队领队应当要求境外接待社按照约定的团队活动计划安排旅游活动，并要求其不得组织旅游者参与涉及色情、赌博、毒品内容的活动或者危险性活动，不得擅自改变行程、减少旅游项目，不得强迫或者变相强迫旅游者参加额外付费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境外接待社违反组团社及其旅游团队领队根据前款规定提出的要求时，组团社及其旅游团队领队应当予以制止。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旅游团队领队应当向旅游者介绍旅游目的地国家的相关法律、风俗习惯以及其他有关注意事项，并尊重旅游者的人格尊严、宗教信仰、民族风俗和生活习惯。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旅游团队领队在带领旅游者旅行、游览过程中，应当就可能危及旅游者人身安全的情况，向旅游者作出真实说明和明确警示，并按照组团社的要求采取有效措施，防止危害的发生。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旅游团队在境外遇到特殊困难和安全问题时，领队应当及时向组团社和中国驻所在国家使领馆报告；组团社应当及时向旅游行政部门和公安机关报告。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旅游团队领队不得与境外接待社、导游及为旅游者提供商品或者服务的其他经营者串通欺骗、胁迫旅游者消费，不得向境外接待社、导游及其他为旅游者提供商品或者服务的经营者索要回扣、提成或者收受其财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旅游者应当遵守旅游目的地国家的法律，尊重当地的风俗习惯，并服从旅游团队领队的统一管理。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严禁旅游者在境外滞留不归。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旅游者在境外滞留不归的，旅游团队领队应当及时向组团社和中国驻所在国家使领馆报告，组团社应当及时向公安机关和旅游行政部门报告。有关部门处理有关事项时，组团社有义务予以协助。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旅游者对组团社或者旅游团队领队违反本办法规定的行为，有权向旅游行政部门投诉。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因组团社或者其委托的境外接待社违约，使旅游者合法权益受到损害的，组团社应当依法对旅游者承担赔偿责任。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组团社有下列情形之一的，旅游行政部门可以暂停其经营出国旅游业务；情节严重的，取消其出国旅游业务经营资格：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(一)入境旅游业绩下降的；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(二)因自身原因，在1年内未能正常开展出国旅游业务的；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(三)因出国旅游服务质量问题被投诉并经查实的；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(四)有逃汇、非法套汇行为的；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(五)以旅游名义弄虚作假，骗取护照、签证等出入境证件或者送他人出境的；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(六)国务院旅游行政部门认定的影响中国公民出国旅游秩序的其他行为。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任何单位和个人违反本办法第四条的规定，未经批准擅自经营或者以商务、考察、培训等方式变相经营出国旅游业务的，由旅游行政部门责令停止非法经营，没收违法所得，并处违法所得2倍以上5倍以下的罚款。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组团社违反本办法第十条的规定，不为旅游团队安排专职领队的，由旅游行政部门责令改正，并处5000元以上2万元以下的罚款，可以暂停其出国旅游业务经营资格；多次不安排专职领队的，并取消其出国旅游业务经营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组团社违反本办法第十二条的规定，向旅游者提供虚假服务信息或者低于成本报价的，由工商行政管理部门依照《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消费者权益保护法》、《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反不正当竞争法》的有关规定给予处罚。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组团社或者旅游团队领队违反本办法第十四条第二款、第十八条的规定，对可能危及人身安全的情况未向旅游者作出真实说明和明确警示，或者未采取防止危害发生的措施的，由旅游行政部门责令改正，给予警告；情节严重的，对组团社暂停其出国旅游业务经营资格，并处5000元以上2万元以下的罚款，对旅游团队领队可以暂扣直至吊销其导游证；造成人身伤亡事故的，依法追究刑事责任，并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组团社或者旅游团队领队违反本办法第十六条的规定，未要求境外接待社不得组织旅游者参与涉及色情、赌博、毒品内容的活动或者危险性活动，未要求其不得擅自改变行程、减少旅游项目、强迫或者变相强迫旅游者参加额外付费项目，或者在境外接待社违反前述要求时未制止的，由旅游行政部门对组团社处组织该旅游团队所收取费用2倍以上5倍以下的罚款，并暂停其出国旅游业务经营资格，对旅游团队领队暂扣其导游证；造成恶劣影响的，对组团社取消其出国旅游业务经营资格，对旅游团队领队吊销其导游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旅游团队领队违反本办法第二十条的规定，与境外接待社、导游及为旅游者提供商品或者服务的其他经营者串通欺骗、胁迫旅游者消费或者向境外接待社、导游和其他为旅游者提供商品或者服务的经营者索要回扣、提成或者收受其财物的，由旅游行政部门责令改正，没收索要的回扣、提成或者收受的财物，并处索要的回扣、提成或者收受的财物价值2倍以上5倍以下的罚款；情节严重的，并吊销其导游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违反本办法第二十二条的规定，旅游者在境外滞留不归，旅游团队领队不及时向组团社和中国驻所在国家使领馆报告，或者组团社不及时向有关部门报告的，由旅游行政部门给予警告，对旅游团队领队可以暂扣其导游证，对组团社可以暂停其出国旅游业务经营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旅游者因滞留不归被遣返回国的，由公安机关吊销其护照。</w:t>
      </w:r>
    </w:p>
    <w:p>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0F383BA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247F6C"/>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2F32BC3"/>
    <w:rsid w:val="330D4027"/>
    <w:rsid w:val="3330356C"/>
    <w:rsid w:val="33CF5811"/>
    <w:rsid w:val="34031BBE"/>
    <w:rsid w:val="349C60FB"/>
    <w:rsid w:val="35095248"/>
    <w:rsid w:val="355560D1"/>
    <w:rsid w:val="386D21AD"/>
    <w:rsid w:val="387E7233"/>
    <w:rsid w:val="399E732E"/>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793996"/>
    <w:rsid w:val="47A250A3"/>
    <w:rsid w:val="48AC4D69"/>
    <w:rsid w:val="494B3B16"/>
    <w:rsid w:val="49C224BB"/>
    <w:rsid w:val="4A4F5FBC"/>
    <w:rsid w:val="4A732A37"/>
    <w:rsid w:val="4D7C1855"/>
    <w:rsid w:val="4DC87E21"/>
    <w:rsid w:val="4E4E7955"/>
    <w:rsid w:val="4E6A2FDF"/>
    <w:rsid w:val="4EDF3D2B"/>
    <w:rsid w:val="4EEB2B6F"/>
    <w:rsid w:val="4EED79F5"/>
    <w:rsid w:val="5080370D"/>
    <w:rsid w:val="512A1D93"/>
    <w:rsid w:val="5146198F"/>
    <w:rsid w:val="51F44E31"/>
    <w:rsid w:val="523F45D1"/>
    <w:rsid w:val="52695AB4"/>
    <w:rsid w:val="529D4C7B"/>
    <w:rsid w:val="531A0443"/>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5F554C5"/>
    <w:rsid w:val="762318AC"/>
    <w:rsid w:val="762C29D0"/>
    <w:rsid w:val="76975133"/>
    <w:rsid w:val="769B60FD"/>
    <w:rsid w:val="76AE702C"/>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2023-06-06T08:10:45Z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