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军用标准化管理办法</w:t>
      </w:r>
    </w:p>
    <w:p>
      <w:pPr>
        <w:pStyle w:val="3"/>
        <w:jc w:val="center"/>
        <w:rPr>
          <w:rFonts w:ascii="方正楷体_GBK" w:hAnsi="方正楷体_GBK" w:eastAsia="方正楷体_GBK" w:cs="方正楷体_GBK"/>
          <w:sz w:val="32"/>
          <w:szCs w:val="32"/>
        </w:rPr>
      </w:pPr>
    </w:p>
    <w:p>
      <w:pPr>
        <w:pStyle w:val="3"/>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军用标准化是国防现代化建设中一项综合性的技术基础工作，对促进国防科学技术进步，加速发展军事技术装备，增强部队战斗力，具有重要的战略意义。为了加强军用标准化的管理，根据国务院、中央军委有关国防现代化建设的方针、原则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标准化管理条例》，特制订本办法。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军用标准化工作应当认真贯彻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质量第一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的方针，坚持科研、生产、使用相结合的原则。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军用技术标准(简称军用标准，下同)是为满足军用要求而制订的技术标准，是从事国防科研、生产和使用、维修活动的共同技术依据。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国家标准凡能满足军用要求的，应当贯彻执行；各部门制订的专业标准(部标准，下同)，凡能满足军用要求的，可以直接采用。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对国际标准和国外先进标准，必须结合我国的国情，认真研究，区别对待，积极采用。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军用标准化规划、计划应当纳入各部门的军事技术装备发展和国防科研、生产规划、计划。</w:t>
      </w:r>
    </w:p>
    <w:p>
      <w:pPr>
        <w:pStyle w:val="2"/>
        <w:jc w:val="center"/>
        <w:rPr>
          <w:rFonts w:ascii="方正黑体_GBK" w:eastAsia="方正黑体_GBK"/>
        </w:rPr>
      </w:pPr>
      <w:r>
        <w:rPr>
          <w:rFonts w:hint="eastAsia" w:ascii="方正黑体_GBK" w:hAnsi="Times New Roman" w:eastAsia="方正黑体_GBK" w:cs="Times New Roman"/>
        </w:rPr>
        <w:t>第二章　标准的制订、修订和审批、发布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制订、修订军用标准，应当充分考虑军事技术装备的发展和使用要求，密切结合我国的实际情况，做到技术先进，安全可靠，经济合理。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军用标准包括国家军用标准和各部门、各单位为军事技术装备制定的专业标准和企业标准。专业标准和企业标准不得与国家军用标准相抵触；企业标准不得与专业标准相抵触。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国家军用标准是指对国防科学技术和军事技术装备发展有重大意义而必须在国防科研、生产、使用范围内统一的标准。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制订、修订国家军用标准，应当采取科研、生产、使用相结合的形式，按照标准的不同对象和部门的业务分工，由主管部门与有关部门协商确定主办部门和参加单位。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家军用标准，由主办部门提出草案，属于通用后勤技术装备(包括后勤专用车辆，下同)和军队医药卫生方面的，报总后勤部审批和发布；其余的报国防科学技术工业委员会(以下简称国防科工委)审批和发布；特别重大的，由国防科工委或总后勤部报国务院、中央军委审批后发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为军事技术装备制订的专业标准，由主管部门审批和发布，并分别报国防科工委、总后勤部备案。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军用标准应当根据国民经济和国防科学技术的发展，及时进行修订。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制订军用标准所需的经费和物资，应当列入各部门、各单位的科研计划。</w:t>
      </w:r>
    </w:p>
    <w:p>
      <w:pPr>
        <w:pStyle w:val="2"/>
        <w:jc w:val="center"/>
        <w:rPr>
          <w:rFonts w:ascii="方正黑体_GBK" w:eastAsia="方正黑体_GBK"/>
        </w:rPr>
      </w:pPr>
      <w:r>
        <w:rPr>
          <w:rFonts w:hint="eastAsia" w:ascii="方正黑体_GBK" w:hAnsi="Times New Roman" w:eastAsia="方正黑体_GBK" w:cs="Times New Roman"/>
        </w:rPr>
        <w:t>第三章　标准的贯彻执行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军用标准一经发布，各有关部门都必须严格贯彻执行。各级标准化管理部门负责督促检查。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贯彻标准确有困难的，要说明理由，提出暂缓贯彻的期限和采取措施的报告，征得使用部门的同意后，经上级主管部门审查，报发布标准的部门批准。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研制军用新产品，必须认真执行标准化的要求。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使用部门在提出新产品的战术技术指标时，必须同时提出标准化要求。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新产品设计前，设计总负责人或技术总负责人应当会同标准化部门组织编制《新产品标准化综合要求》。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设计阶段的图样和技术文件，必须由设计单位的标准化专业人员进行标准化审查签字后，才能使用。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新产品定型前，设计单位的标准化机构应当提出《新产品标准化审查报告》。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已鉴定定型的产品，如因改用标准而影响产品的基本战术技术性能，应当由设计单位和同级标准化机构提出报告，征得使用部门同意，报有关军工产品定型委员会审批；如属改进或改型，其更改部分应当按研制新产品的要求进行标准化审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引进军事装备技术，必须进行标准化审查。一般的项目，由各国防工业部、军兵种和总部有关部(局)组织审查；重大的项目，由国防科工委或总后勤部组织审查。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军用产品的原料、材料、协作件、外购件、半成品和自制件，均应由检验部门严格按照有关标准或图样和技术文件的规定进行验收或复验合格后，才能投产或参加整机的装配、测试和各种试验。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贯彻标准所需的经费和物资，应当列入各部门、各单位的技术改造和技术措施计划。</w:t>
      </w:r>
    </w:p>
    <w:p>
      <w:pPr>
        <w:pStyle w:val="2"/>
        <w:jc w:val="center"/>
        <w:rPr>
          <w:rFonts w:ascii="方正黑体_GBK" w:eastAsia="方正黑体_GBK"/>
        </w:rPr>
      </w:pPr>
      <w:r>
        <w:rPr>
          <w:rFonts w:hint="eastAsia" w:ascii="方正黑体_GBK" w:hAnsi="Times New Roman" w:eastAsia="方正黑体_GBK" w:cs="Times New Roman"/>
        </w:rPr>
        <w:t>第四章　标准化机构和任务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国防科工委、总后勤部、各国防工业部、军兵种、总部有关部(局)和承担军品任务的有关部门，应当建立或健全相应的标准化管理机构，配备专职人员，开展标准化工作。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国防科工委标准化管理机构是在国家标准局的业务指导下，管理军用标准化工作的职能部门。其主要任务是：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(一)根据国家有关的方针、政策，负责提出军用标准化的方针、政策和制订必要的规章制度；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(二)组织编制和实施军用标准化规划、计划；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(三)组织制订和修订国家军用标准；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(四)组织协调军用标准化工作中的重大问题；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(五)督促检查军用标准的贯彻执行；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(六)对重大的军事装备技术引进项目组织标准化审查；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(七)承办上级机关交办的其他标准化任务。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总后勤部标准化管理机构，负责归口管理全军通用后勤技术装备和军队医药卫生方面的标准化工作。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各国防工业部、军兵种、总部有关部(局)和承担军品任务的有关部门的标准化管理机构，负责管理本部门的标准化工作。其主要任务是：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(一)贯彻国家军用标准化的方针、政策，制订本部门的规章制度；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(二)组织制订和实施本部门的标准化规划、计划；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(三)组织制订、修订和审查国家军用标准，并负责必要的协调工作；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(四)督促检查标准的贯彻执行；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  负责组织对本部门引进军事装备技术进行标准化审查；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(六)承办上级机关交办的其他标准化任务。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各国防工业部、军兵种、总部有关部(局)和承担军品任务的有关部门所属企事业单位的标准化管理机构或专职人员，负责管理本单位的标准化工作和承办上级机关交给的标准化任务。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各部门标准化研究机构的主要任务是：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(一)开展军用标准化的科学研究；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(二)组织和承担军用标准的制订、修订工作；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(三)参加新产品以及引进军事装备技术的标准化审查工作；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(四)负责军用标准情报资料的收集、研究和提供使用工作；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(五)承担上级机关交办的其他军用标准化技术工作。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根据军事技术装备的不同类别和各专业的特点，设立若干个由科研、生产、使用部门的代表组成的专业军用标准化技术组织。其章程和管理办法另行制订。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从事标准化工作的科技人员，要具有与其所任工作相适应的技术水平、政策水平、组织能力和实践经验，并应保持相对的稳定。</w:t>
      </w:r>
    </w:p>
    <w:p>
      <w:pPr>
        <w:pStyle w:val="2"/>
        <w:jc w:val="center"/>
        <w:rPr>
          <w:rFonts w:ascii="方正黑体_GBK" w:eastAsia="方正黑体_GBK"/>
        </w:rPr>
      </w:pPr>
      <w:r>
        <w:rPr>
          <w:rFonts w:hint="eastAsia" w:ascii="方正黑体_GBK" w:hAnsi="Times New Roman" w:eastAsia="方正黑体_GBK" w:cs="Times New Roman"/>
        </w:rPr>
        <w:t>第五章　奖惩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对在标准化工作中做出显著成绩或有重大贡献的人员，各部门、各单位应当给予奖励。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对违反本办法的单位或个人，各主管部门应当根据情节与后果的严重程度，按国家或军队的有关规定严肃处理。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本办法仅限于对军用技术标准的管理，属于装备的体制和系列、使用、管理等，按中央军委有关规定，分别由总参谋部、总后勤部负责归口管理。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各国防工业部、军兵种、总部有关部(局)和承担军品任务的有关部门，可根据本办法的精神制订本部门的实施细则。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本办法由国防科工委负责解释。</w:t>
      </w:r>
    </w:p>
    <w:p>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F4259CA"/>
    <w:rsid w:val="00082C3F"/>
    <w:rsid w:val="0025406D"/>
    <w:rsid w:val="00444225"/>
    <w:rsid w:val="005F4504"/>
    <w:rsid w:val="006C5B18"/>
    <w:rsid w:val="00780B5C"/>
    <w:rsid w:val="00C30CA2"/>
    <w:rsid w:val="0D211838"/>
    <w:rsid w:val="0F640085"/>
    <w:rsid w:val="104173DB"/>
    <w:rsid w:val="3D081D10"/>
    <w:rsid w:val="3F4259CA"/>
    <w:rsid w:val="5030145A"/>
    <w:rsid w:val="622D1B3B"/>
    <w:rsid w:val="766568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427</Words>
  <Characters>2437</Characters>
  <Lines>20</Lines>
  <Paragraphs>5</Paragraphs>
  <TotalTime>1</TotalTime>
  <ScaleCrop>false</ScaleCrop>
  <LinksUpToDate>false</LinksUpToDate>
  <CharactersWithSpaces>2859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Administrator</cp:lastModifiedBy>
  <dcterms:modified xsi:type="dcterms:W3CDTF">2023-06-05T09:06:46Z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