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p>
    <w:p>
      <w:pPr>
        <w:pStyle w:val="10"/>
        <w:jc w:val="center"/>
        <w:rPr>
          <w:rFonts w:ascii="Times New Roman" w:hAnsi="Times New Roman" w:cs="Times New Roman"/>
          <w:sz w:val="44"/>
          <w:szCs w:val="44"/>
        </w:rPr>
      </w:pPr>
      <w:r>
        <w:rPr>
          <w:rFonts w:ascii="Times New Roman" w:hAnsi="Times New Roman" w:cs="Times New Roman"/>
          <w:sz w:val="44"/>
          <w:szCs w:val="44"/>
        </w:rPr>
        <w:t>军队参加抢险救灾条例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为了发挥中国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(以下称军队)在抢险救灾中的作用，保护人民生命和财产安全，根据国防法的规定，制定本条例。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军队是抢险救灾的突击力量，执行国家赋予的抢险救灾任务是军队的重要使命。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各级人民政府和军事机关应当按照本条例的规定，做好军队参加抢险救灾的组织、指挥、协调、保障等工作。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军队参加抢险救灾主要担负下列任务：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(一)解救、转移或者疏散受困人员；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(二)保护重要目标安全；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(三)抢救、运送重要物资；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(四)参加道路(桥梁、隧道)抢修、海上搜救、核生化救援、疫情控制、医疗救护等专业抢险；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(五)排除或者控制其他危重险情、灾情。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必要时，军队可以协助地方人民政府开展灾后重建等工作。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国务院组织的抢险救灾需要军队参加的，由国务院有关主管部门向中国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总参谋部提出，中国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总参谋部按照国务院、中央军事委员会的有关规定办理。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县级以上地方人民政府组织的抢险救灾需要军队参加的，由县级以上地方人民政府通过当地同级军事机关提出，当地同级军事机关按照国务院、中央军事委员会的有关规定办理。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在险情、灾情紧急的情况下，地方人民政府可以直接向驻军部队提出救助请求，驻军部队应当按照规定立即实施救助，并向上级报告；驻军部队发现紧急险情、灾情也应当按照规定立即实施救助，并向上级报告。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抢险救灾需要动用军用飞机(直升机)、舰艇的，按照有关规定办理。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国务院有关主管部门、县级以上地方人民政府提出需要军队参加抢险救灾的，应当说明险情或者灾情发生的种类、时间、地域、危害程度、已经采取的措施，以及需要使用的兵力、装备等情况。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县级以上地方人民政府组建的抢险救灾指挥机构，应当有当地同级军事机关的负责人参加；当地有驻军部队的，还应当有驻军部队的负责人参加。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军队参加抢险救灾应当在人民政府的统一领导下进行，具体任务由抢险救灾指挥机构赋予，部队的抢险救灾行动由军队负责指挥。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县级以上地方人民政府应当向当地军事机关及时通报有关险情、灾情的信息。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在经常发生险情、灾情的地方，县级以上地方人民政府应当组织军地双方进行实地勘察和抢险救灾演习、训练。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省军区(卫戍区、警备区)、军分区(警备区)、县(市、市辖区)人民武装部应当及时掌握当地有关险情、灾情信息，办理当地人民政府提出的军队参加抢险救灾事宜，做好人民政府与执行抢险救灾任务的部队之间的协调工作。有关军事机关应当制定参加抢险救灾预案，组织部队开展必要的抢险救灾训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军队参加抢险救灾时，当地人民政府应当提供必要的装备、物资、器材等保障，派出专业技术人员指导部队的抢险救灾行动；铁路、交通、民航、公安、电信、邮政、金融等部门和机构，应当为执行抢险救灾任务的部队提供优先、便捷的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军队执行抢险救灾任务所需要的燃油，由执行抢险救灾任务的部队和当地人民政府共同组织保障。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军队参加抢险救灾需要动用作战储备物资和装备器材的，必须按照规定报经批准。对消耗的部队携行装备器材和作战储备物资、装备器材，应当及时补充。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灾害发生地人民政府应当协助执行抢险救灾任务的部队做好饮食、住宿、供水、供电、供暖、医疗和卫生防病等必需的保障工作。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地方人民政府与执行抢险救灾任务的部队应当互相通报疫情，共同做好卫生防疫工作。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军队参加国务院组织的抢险救灾所耗费用由中央财政负担。军队参加地方人民政府组织的抢险救灾所耗费用由地方财政负担。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前款所指的费用包括：购置专用物资和器材费用，指挥通信、装备维修、燃油、交通运输等费用，补充消耗的携行装备器材和作战储备物资费用，以及人员生活、医疗的补助费用。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抢险救灾任务完成后，军队有关部门应当及时统计军队执行抢险救灾任务所耗费用，报抢险救灾指挥机构审核。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国务院有关主管部门和县级以上地方人民政府应当在险情、灾情频繁发生或者列为灾害重点监视防御的地区储备抢险救灾专用装备、物资和器材，保障抢险救灾需要。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军队参加重大抢险救灾行动的宣传报道，由国家和军队有关主管部门统一组织实施。新闻单位采访、报道军队参加抢险救灾行动，应当遵守国家和军队的有关规定。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对在执行抢险救灾任务中有突出贡献的军队单位和个人，按照国家和军队的有关规定给予奖励；对死亡或者致残的人员，按照国家有关规定给予抚恤优待。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val="en-US" w:eastAsia="zh-CN"/>
        </w:rPr>
        <w:t>和平</w:t>
      </w:r>
      <w:bookmarkStart w:id="0" w:name="_GoBack"/>
      <w:bookmarkEnd w:id="0"/>
      <w:r>
        <w:rPr>
          <w:rFonts w:ascii="Times New Roman" w:hAnsi="Times New Roman" w:eastAsia="仿宋_GB2312" w:cs="Times New Roman"/>
          <w:sz w:val="32"/>
          <w:szCs w:val="32"/>
        </w:rPr>
        <w:t>武装警察部队参加抢险救灾，参照本条例执行。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65E94"/>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7F7BAD"/>
    <w:rsid w:val="09B60066"/>
    <w:rsid w:val="0B3D0578"/>
    <w:rsid w:val="0D3C4224"/>
    <w:rsid w:val="0DFE10B9"/>
    <w:rsid w:val="134A1994"/>
    <w:rsid w:val="155E2CB3"/>
    <w:rsid w:val="15827F51"/>
    <w:rsid w:val="18413C16"/>
    <w:rsid w:val="19DB6C33"/>
    <w:rsid w:val="1C9212F7"/>
    <w:rsid w:val="20D86240"/>
    <w:rsid w:val="22DD4281"/>
    <w:rsid w:val="245D2831"/>
    <w:rsid w:val="26CA1A3A"/>
    <w:rsid w:val="28F8723D"/>
    <w:rsid w:val="2DBE0D65"/>
    <w:rsid w:val="2FF20DF5"/>
    <w:rsid w:val="32252208"/>
    <w:rsid w:val="33CF5811"/>
    <w:rsid w:val="386D21AD"/>
    <w:rsid w:val="3A7915E5"/>
    <w:rsid w:val="3BA0652C"/>
    <w:rsid w:val="3CDF39C7"/>
    <w:rsid w:val="3D762392"/>
    <w:rsid w:val="3E3675FB"/>
    <w:rsid w:val="3F800236"/>
    <w:rsid w:val="3F8C783C"/>
    <w:rsid w:val="40DC5AC3"/>
    <w:rsid w:val="41B857FD"/>
    <w:rsid w:val="4361706F"/>
    <w:rsid w:val="43CA1521"/>
    <w:rsid w:val="444B0E8A"/>
    <w:rsid w:val="45EF6FE5"/>
    <w:rsid w:val="47A250A3"/>
    <w:rsid w:val="4DC87E21"/>
    <w:rsid w:val="4EDF3D2B"/>
    <w:rsid w:val="4EED79F5"/>
    <w:rsid w:val="5080370D"/>
    <w:rsid w:val="523F45D1"/>
    <w:rsid w:val="53BF5C69"/>
    <w:rsid w:val="53DA0A43"/>
    <w:rsid w:val="568A6934"/>
    <w:rsid w:val="575D4E2E"/>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2024-01-09T16:06:45Z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