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cs="Times New Roman"/>
          <w:sz w:val="32"/>
          <w:szCs w:val="32"/>
        </w:rPr>
      </w:pPr>
      <w:bookmarkStart w:id="0" w:name="_GoBack"/>
    </w:p>
    <w:p>
      <w:pPr>
        <w:pStyle w:val="10"/>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ascii="Times New Roman" w:hAnsi="Times New Roman" w:cs="Times New Roman"/>
          <w:sz w:val="32"/>
          <w:szCs w:val="32"/>
        </w:rPr>
      </w:pPr>
      <w:r>
        <w:rPr>
          <w:rFonts w:hint="eastAsia" w:ascii="宋体" w:hAnsi="宋体" w:eastAsia="宋体" w:cs="宋体"/>
          <w:sz w:val="44"/>
          <w:szCs w:val="44"/>
        </w:rPr>
        <w:t>国家自然科学基金条例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 xml:space="preserve"> (</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 xml:space="preserve">) </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为了规范国家自然科学基金的使用与管理，提高国家自然科学基金使用效益，促进基础研究，培养科学技术人才，增强自主创新能力，根据《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科学技术进步法》，制定本条例。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国家设立国家自然科学基金，用于资助《</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科学技术进步法》规定的基础研究。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国家自然科学基金主要来源于中央财政拨款。国家鼓励自然人、法人或者其他组织向国家自然科学基金捐资。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中央财政将国家自然科学基金的经费列入预算。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国家自然科学基金资助工作遵循公开、公平、公正的原则，实行尊重科学、发扬民主、提倡竞争、促进合作、激励创新、引领未来的方针。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确定国家自然科学基金资助项目(以下简称基金资助项目)，应当充分发挥专家的作用，采取宏观引导、自主申请、平等竞争、同行评审、择优支持的机制。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国务院自然科学基金管理机构(以下简称基金管理机构)负责管理国家自然科学基金，监督基金资助项目的实施。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科学技术主管部门对国家自然科学基金工作依法进行宏观管理、统筹协调。国务院财政部门依法对国家自然科学基金的预算、财务进行管理和监督。审计机关依法对国家自然科学基金的使用与管理进行监督。</w:t>
      </w:r>
    </w:p>
    <w:p>
      <w:pPr>
        <w:pStyle w:val="3"/>
        <w:bidi w:val="0"/>
      </w:pPr>
      <w:r>
        <w:t>第二章　组织与规划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基金管理机构应当根据国民经济和社会发展规划、科学技术发展规划以及科学技术发展状况，制定基金发展规划和年度基金项目指南。基金发展规划应当明确优先发展的领域，年度基金项目指南应当规定优先支持的项目范围。国家自然科学基金应当设立专项资金，用于培养青年科学技术人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制定基金发展规划和年度基金项目指南，应当广泛听取高等学校、科学研究机构、学术团体和有关国家机关、企业的意见，组织有关专家进行科学论证。年度基金项目指南应当在受理基金资助项目申请起始之日30日前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境内的高等学校、科学研究机构和其他具有独立法人资格、开展基础研究的公益性机构，可以在基金管理机构注册为依托单位。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本条例施行前的依托单位要求注册为依托单位的，基金管理机构应当予以注册。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基金管理机构应当公布注册的依托单位名称。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依托单位在基金资助管理工作中履行下列职责：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(一)组织申请人申请国家自然科学基金资助；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(二)审核申请人或者项目负责人所提交材料的真实性；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(三)提供基金资助项目实施的条件，保障项目负责人和参与者实施基金资助项目的时间；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(四)跟踪基金资助项目的实施，监督基金资助经费的使用；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(五)配合基金管理机构对基金资助项目的实施进行监督、检查。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基金管理机构对依托单位的基金资助管理工作进行指导、监督。</w:t>
      </w:r>
    </w:p>
    <w:p>
      <w:pPr>
        <w:pStyle w:val="3"/>
        <w:bidi w:val="0"/>
      </w:pPr>
      <w:r>
        <w:t>第三章　申请与评审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依托单位的科学技术人员具备下列条件的，可以申请国家自然科学基金资助：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(一)具有承担基础研究课题或者其他从事基础研究的经历；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(二)具有高级专业技术职务(职称)或者具有博士学位，或者有2名与其研究领域相同、具有高级专业技术职务(职称)的科学技术人员推荐。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基础研究的科学技术人员具备前款规定的条件、无工作单位或者所在单位不是依托单位的，经与在基金管理机构注册的依托单位协商，并取得该依托单位的同意，可以依照本条例规定申请国家自然科学基金资助。依托单位应当将其视为本单位科学技术人员，依照本条例规定实施有效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申请人应当是申请基金资助项目的负责人。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申请人申请国家自然科学基金资助，应当以年度基金项目指南为基础确定研究项目，在规定期限内通过依托单位向基金管理机构提出书面申请。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申请人申请国家自然科学基金资助，应当提交证明申请人符合本条例第十条规定条件的材料；年度基金项目指南对申请人有特殊要求的，申请人还应当提交符合该要求的证明材料。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申请人申请基金资助的项目研究内容已获得其他资助的，应当在申请材料中说明资助情况。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申请人应当对所提交申请材料的真实性负责。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基金管理机构应当自基金资助项目申请截止之日起45日内，完成对申请材料的初步审查。符合本条例规定的，予以受理，并公布申请人基本情况和依托单位名称、申请基金资助项目名称。有下列情形之一的，不予受理，通过依托单位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(一)申请人不符合本条例规定条件的；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(二)申请材料不符合年度基金项目指南要求的；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(三)申请人申请基金资助项目超过基金管理机构规定的数量的。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基金管理机构应当聘请具有较高的学术水平、良好的职业道德的同行专家，对基金资助项目申请进行评审。聘请评审专家的具体办法由基金管理机构制定。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基金管理机构对已受理的基金资助项目申请，应当先从同行专家库中随机选择3名以上专家进行通讯评审，再组织专家进行会议评审；对因国家经济、社会发展特殊需要或者其他特殊情况临时提出的基金资助项目申请，可以只进行通讯评审或者会议评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评审专家对基金管理机构安排其评审的基金资助项目申请认为难以作出学术判断或者没有精力评审的，应当及时告知基金管理机构；基金管理机构应当依照本条例规定，选择其他评审专家进行评审。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评审专家对基金资助项目申请应当从科学价值、创新性、社会影响以及研究方案的可行性等方面进行独立判断和评价，提出评审意见。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审专家对基金资助项目申请提出评审意见，还应当考虑申请人和参与者的研究经历、基金资助经费使用计划的合理性、研究内容获得其他资助的情况、申请人实施基金资助项目的情况以及继续予以资助的必要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会议评审提出的评审意见应当通过投票表决。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对通讯评审中多数评审专家认为不应当予以资助，但创新性强的基金资助项目申请，经2名参加会议评审的评审专家署名推荐，可以进行会议评审。但是，本条例第十四条规定的因特殊需要或者特殊情况临时提出的基金资助项目申请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基金管理机构应当公布评审专家的推荐意见。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基金管理机构根据本条例的规定和专家提出的评审意见，决定予以资助的研究项目。基金管理机构不得以与评审专家有不同的学术观点为由否定专家的评审意见。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决定予以资助的，应当及时书面通知申请人和依托单位，并公布申请人基本情况以及依托单位名称、申请基金资助项目名称、拟资助的经费数额等；决定不予资助的，应当及时书面通知申请人和依托单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基金管理机构应当整理专家评审意见，并向申请人提供。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申请人对基金管理机构作出的不予受理或者不予资助的决定不服的，可以自收到通知之日起15日内，向基金管理机构提出书面复审请求。对评审专家的学术判断有不同意见，不得作为提出复审请求的理由。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对申请人提出的复审请求，应当自收到之日起60日内完成审查。认为原决定符合本条例规定的，予以维持，并书面通知申请人；认为原决定不符合本条例规定的，撤销原决定，重新对申请人的基金资助项目申请组织评审专家进行评审、作出决定，并书面通知申请人和依托单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在基金资助项目评审工作中，基金管理机构工作人员、评审专家有下列情形之一的，应当申请回避：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(一)基金管理机构工作人员、评审专家是申请人、参与者近亲属，或者与其有其他关系、可能影响公正评审的；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(二)评审专家自己申请的基金资助项目与申请人申请的基金资助项目相同或者相近的；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(三)评审专家与申请人、参与者属于同一法人单位的。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基金管理机构根据申请，经审查作出是否回避的决定；也可以不经申请直接作出回避决定。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基金资助项目申请人可以向基金管理机构提供3名以内不适宜评审其申请的评审专家名单，基金管理机构在选择评审专家时应当根据实际情况予以考虑。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基金管理机构工作人员不得申请或者参与申请国家自然科学基金资助，不得干预评审专家的评审工作。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基金管理机构工作人员和评审专家不得披露未公开的评审专家的基本情况、评审意见、评审结果等与评审有关的信息。</w:t>
      </w:r>
    </w:p>
    <w:p>
      <w:pPr>
        <w:pStyle w:val="3"/>
        <w:bidi w:val="0"/>
      </w:pPr>
      <w:r>
        <w:t>第四章　资助与实施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依托单位和项目负责人自收到基金管理机构基金资助通知之日起20日内，按照评审专家的评审意见、基金管理机构确定的基金资助额度填写项目计划书，报基金管理机构核准。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依托单位和项目负责人填写项目计划书，除根据评审专家的评审意见和基金管理机构确定的基金资助额度对已提交的申请书内容进行调整外，不得对其他内容进行变更。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基金管理机构对本年度予以资助的研究项目，应当按照《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预算法》和国家有关规定，及时向国务院财政部门申请基金资助项目的预算拨款。但是，本条例第十四条规定的因特殊需要或者特殊情况临时提出的基金资助项目除外。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依托单位自收到基金资助经费之日起7日内，通知基金管理机构和项目负责人。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负责人应当按照项目计划书的要求使用基金资助经费，依托单位应当对项目负责人使用基金资助经费的情况进行监督。项目负责人、依托单位不得以任何方式侵占、挪用基金资助经费。基金资助经费使用与管理的具体办法由国务院财政部门会同基金管理机构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项目负责人应当按照项目计划书组织开展研究工作，作好基金资助项目实施情况的原始记录，通过依托单位向基金管理机构提交项目年度进展报告。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依托单位应当审核项目年度进展报告，查看基金资助项目实施情况的原始记录，并向基金管理机构提交年度基金资助项目管理报告。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基金管理机构应当对项目年度进展报告和年度基金资助项目管理报告进行审查。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基金资助项目实施中，依托单位不得擅自变更项目负责人。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项目负责人有下列情形之一的，依托单位应当及时提出变更项目负责人或者终止基金资助项目实施的申请，报基金管理机构批准；基金管理机构也可以直接作出终止基金资助项目实施的决定：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(一)不再是依托单位科学技术人员的；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(二)不能继续开展研究工作的；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(三)有剽窃他人科学研究成果或者在科学研究中有弄虚作假等行为的。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负责人调入另一依托单位工作的，经所在依托单位与原依托单位协商一致，由原依托单位提出变更依托单位的申请，报基金管理机构批准。协商不一致的，基金管理机构作出终止该项目负责人所负责的基金资助项目实施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基金资助项目实施中，研究内容或者研究计划需要作出重大调整的，项目负责人应当及时提出申请，经依托单位审核报基金管理机构批准。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自基金资助项目资助期满之日起60日内，项目负责人应当通过依托单位向基金管理机构提交结题报告；基金资助项目取得研究成果的，应当同时提交研究成果报告。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依托单位应当对结题报告进行审核，建立基金资助项目档案。依托单位审核结题报告，应当查看基金资助项目实施情况的原始记录。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基金管理机构应当及时审查结题报告。对不符合结题要求的，应当提出处理意见，并书面通知依托单位和项目负责人。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基金管理机构应当将结题报告、研究成果报告和基金资助项目申请摘要予以公布，并收集公众评论意见。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发表基金资助项目取得的研究成果，应当注明得到国家自然科学基金资助。</w:t>
      </w:r>
    </w:p>
    <w:p>
      <w:pPr>
        <w:pStyle w:val="3"/>
        <w:bidi w:val="0"/>
      </w:pPr>
      <w:r>
        <w:t>第五章　监督与管理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基金管理机构应当对基金资助项目实施情况、依托单位履行职责情况进行抽查，抽查时应当查看基金资助项目实施情况的原始记录。抽查结果应当予以记录并公布，公众可以查阅。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基金管理机构应当建立项目负责人和依托单位的信誉档案。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基金管理机构应当定期对评审专家履行评审职责情况进行评估；根据评估结果，建立评审专家信誉档案；对有剽窃他人科学研究成果或者在科学研究中有弄虚作假等行为的评审专家，不再聘请。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基金管理机构应当在每个会计年度结束时，公布本年度基金资助的项目、基金资助经费的拨付情况以及对违反本条例规定行为的处罚情况等。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基金管理机构应当定期对基金资助工作进行评估，公布评估报告，并将评估报告作为制定基金发展规划和年度基金项目指南的依据。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评审专家对申请人的基金资助项目申请提出评审意见后，申请人可以就评审专家的评审工作向基金管理机构提出意见；基金管理机构在对评审专家履行评审职责进行评估时应当参考申请人的意见。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任何单位或者个人发现基金管理机构及其工作人员、评审专家、依托单位及其负责基金资助项目管理工作的人员、申请人或者项目负责人、参与者有违反本条例规定行为的，可以检举或者控告。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基金管理机构应当公布联系电话、通讯地址和电子邮件地址。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基金管理机构依照本条例规定对外公开有关信息，应当遵守国家有关保密规定。</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申请人、参与者伪造或者变造申请材料的，由基金管理机构给予警告；其申请项目已决定资助的，撤销原资助决定，追回已拨付的基金资助经费；情节严重的，3至5年不得申请或者参与申请国家自然科学基金资助，不得晋升专业技术职务(职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项目负责人、参与者违反本条例规定，有下列行为之一的，由基金管理机构给予警告，暂缓拨付基金资助经费，并责令限期改正；逾期不改正的，撤销原资助决定，追回已拨付的基金资助经费；情节严重的，5至7年不得申请或者参与申请国家自然科学基金资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(一)不按照项目计划书开展研究的；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(二)擅自变更研究内容或者研究计划的；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(三)不依照本条例规定提交项目年度进展报告、结题报告或者研究成果报告的；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(四)提交弄虚作假的报告、原始记录或者相关材料的；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(五)侵占、挪用基金资助经费的。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项目负责人、参与者有前款第(四)项、第(五)项所列行为，情节严重的，5至7年不得晋升专业技术职务(职称)。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依托单位有下列情形之一的，由基金管理机构给予警告，责令限期改正；情节严重的，通报批评，3至5年不得作为依托单位：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(一)不履行保障基金资助项目研究条件的职责的；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(二)不对申请人或者项目负责人提交的材料或者报告的真实性进行审查的；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(三)不依照本条例规定提交项目年度进展报告、年度基金资助项目管理报告、结题报告和研究成果报告的；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(四)纵容、包庇申请人、项目负责人弄虚作假的；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(五)擅自变更项目负责人的；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(六)不配合基金管理机构监督、检查基金资助项目实施的；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(七)截留、挪用基金资助经费的。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评审专家有下列行为之一的，由基金管理机构给予警告，责令限期改正；情节严重的，通报批评，基金管理机构不得再聘请其为评审专家：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(一)不履行基金管理机构规定的评审职责的；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(二)未依照本条例规定申请回避的；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(三)披露未公开的与评审有关的信息的；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(四)对基金资助项目申请不公正评审的；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(五)利用工作便利谋取不正当利益的。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基金管理机构工作人员有下列行为之一的，依法给予处分：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(一)未依照本条例规定申请回避的；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(二)披露未公开的与评审有关的信息的；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(三)干预评审专家评审工作的；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(四)利用工作便利谋取不正当利益的。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违反本条例规定，有下列行为之一，构成犯罪的，依法追究刑事责任：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(一)侵吞、挪用基金资助经费的；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(二)基金管理机构工作人员、评审专家履行本条例规定的职责，索取或者非法收受他人财物或者谋取其他不正当利益的；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(三)申请人或者项目负责人、参与者伪造、变造国家机关公文、证件或者伪造、变造印章的；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(四)申请人或者项目负责人、参与者、依托单位及其负责基金资助项目管理工作的人员为谋取不正当利益，给基金管理机构工作人员、评审专家以财物的；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(五)泄露国家秘密的。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申请人或者项目负责人、参与者因前款规定的行为受到刑事处罚的，终身不得申请或者参与申请国家自然科学基金资助。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违反有关财政法律、行政法规规定的，依照有关法律、行政法规的规定予以处罚、处分。</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本条例施行前已决定资助的研究项目，按照作出决定时国家有关规定执行。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基金管理机构在基金资助工作中，涉及项目组织实施费和与基础研究有关的学术交流活动、基础研究环境建设活动的基金资助经费的使用与管理的，按照国务院财政部门的有关规定执行。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2096095A"/>
    <w:rsid w:val="20D86240"/>
    <w:rsid w:val="21CE0F2E"/>
    <w:rsid w:val="22DD4281"/>
    <w:rsid w:val="253620CC"/>
    <w:rsid w:val="25981EEB"/>
    <w:rsid w:val="25A72912"/>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327483"/>
    <w:rsid w:val="386D21AD"/>
    <w:rsid w:val="387E7233"/>
    <w:rsid w:val="38FD20BC"/>
    <w:rsid w:val="39C71577"/>
    <w:rsid w:val="3A7915E5"/>
    <w:rsid w:val="3B1265AF"/>
    <w:rsid w:val="3BA0652C"/>
    <w:rsid w:val="3CA23060"/>
    <w:rsid w:val="3CAF6F9F"/>
    <w:rsid w:val="3CDF39C7"/>
    <w:rsid w:val="3D762392"/>
    <w:rsid w:val="3DFC6899"/>
    <w:rsid w:val="3E3675FB"/>
    <w:rsid w:val="3EEC1919"/>
    <w:rsid w:val="3F800236"/>
    <w:rsid w:val="3F8C783C"/>
    <w:rsid w:val="40226A0B"/>
    <w:rsid w:val="40DC5AC3"/>
    <w:rsid w:val="40F66CF8"/>
    <w:rsid w:val="40FE47B4"/>
    <w:rsid w:val="41506573"/>
    <w:rsid w:val="41B857FD"/>
    <w:rsid w:val="431B4937"/>
    <w:rsid w:val="434336CE"/>
    <w:rsid w:val="4361706F"/>
    <w:rsid w:val="43CA1521"/>
    <w:rsid w:val="43D46F84"/>
    <w:rsid w:val="444B0E8A"/>
    <w:rsid w:val="457F11A7"/>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BFD4963"/>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2023-06-05T07:45:50Z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