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城市民族工作条例</w:t>
      </w:r>
    </w:p>
    <w:p>
      <w:pPr>
        <w:pStyle w:val="1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为了加强城市民族工作，保障城市少数民族的合法权益，促进适应城市少数民族需要的经济、文化事业的发展，制定本条例。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本条例所称的城市，是指国家按照行政建制设立的直辖市、市。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城市民族工作坚持民族平等、团结、互助和促进各民族共同繁荣的原则。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省、自治区、直辖市人民政府应当将城市民族工作作为一项重要职责，加强领导，统筹安排。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城市人民政府应当将适应当地少数民族需要的经济、文化事业列入国民经济和社会发展计划。</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城市人民政府对于发展适应当地少数民族需要的经济、文化事业的资金，可以根据财力给予适当照顾。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城市人民政府根据实际情况，可以确定负责民族事务工作的部门或者配备专职干部，管理民族事务。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少数民族人口较多的城市的人民政府、少数民族聚居的街道的办事处，以及直接为少数民族生产、生活服务的部门或者单位，应当配备适当数量的少数民族干部。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城市人民政府应当重视少数民族干部的培养和选拔。</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城市人民政府有关部门应当重视少数民族专业技术人员的培养和使用。</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城市人民政府鼓励企业招收少数民族职工。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城市人民政府应当重视发展少数民族教育事业，加强对少数民族教育事业的领导和支持。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人民政府应当采取适当措施，提高少数民族教师队伍的素质，办好各级各类民族学校(班)，在经费、教师配备方面对民族学校(班)给予适当照顾，并根据当地少数民族的特点发展各种职业技术教育和成人教育。</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地方招生部门可以按照国家有关规定，结合当地实际情况，对义务教育后阶段的少数民族考生，招生时给予适当照顾。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信贷部门对以少数民族为主要服务对象的从事食品生产、加工、经营和饮食服务的国有企业和集体企业，在贷款额度、还款期限、自有资金比例方面给予优惠。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城市人民政府对本条例第十条所列企业以及生产经营少数民族用品企业的贷款，可以根据当地的实际需要和条件，予以贴息。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本条例第十条所列企业纳税确有困难的，税务机关依照有关税收法律、法规的规定，给予减税或者免税。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城市人民政府应当根据实际需要，合理设置清真饭店和清真食品生产加工、供应网点，并在投资、贷款、税收等方面给予扶持。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对城市民族贸易企业和民族用品定点生产企业的优惠，按照国家有关规定办理。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城市人民政府应当支持并组织有关经济、技术部门，加强同少数民族地区和农村散杂居少数民族开展横向经济技术协作。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城市人民政府有关部门对进入本市兴办企业和从事其他合法经营活动的外地少数民族人员，应当根据情况提供便利条件，予以支持。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城市人民政府应当加强对少数民族流动人员的教育和管理，保护其合法权益。</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少数民族流动人员应当自觉遵守国家的法律、法规，服从当地人民政府有关部门的管理。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城市人民政府应当教育各民族干部、群众相互尊重民族风俗习惯。宣传、报导、文艺创作、电影电视摄制，应当尊重少数民族风俗习惯、宗教信仰和民族感情。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清真饮食服务企业和食品生产、加工企业必须配备一定比例的食用清真食品的少数民族职工和管理干部。清真食品的运输车辆、计量器具、储藏容器和加工、出售场地应当保证专用。</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清真饮食服务企业和食品生产、加工企业实行承包、租赁时，一般应当由有关少数民族人员承包或者租赁。清真饮食服务企业和食品生产、加工企业兼并或者被兼并时，不得随意改变其服务方向，确实需要改变服务方向的，必须征得当地城市人民政府民族事务工作部门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少数民族人口较多的城市的人民政府，应当根据需要和条件，设立具有民族特点的文化馆(站)、图书馆。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城市人民政府应当保障少数民族使用本民族语言文字的权利，并根据需要和条件，按照国家有关规定加强少数民族文字的翻译、出版和教学研究。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少数民族人口较多的城市的人民政府，应当根据实际需要和条件，建立民族医院、民族医药学研究机构，发展少数民族传统医药科学。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城市人民政府应当在少数民族中加强计划生育的宣传、教育和指导工作。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城市人民政府在少数民族聚居的街道，应当按照城市规划，保护和建设具有民族风格的建筑物。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城市人民政府应当保障少数民族保持或者改革民族风俗习惯的自由。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城市人民政府应当按照国家有关规定，对具有特殊丧葬习俗的少数民族妥善安排墓地，并采取措施加强少数民族的殡葬服务。</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城市人民政府对少数民族人员自愿实行丧葬改革的，应当给予支持。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少数民族职工参加本民族重大节日活动，可以按照国家有关规定放假，并照发工资。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城市人民政府对于在城市民族工作中做出显著成绩和贡献的单位和个人，给予表彰、奖励。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省、自治区、直辖市人民政府可以根据本条例，结合当地实际情况，制定实施办法。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本条例由国家民族事务委员会负责解释。</w:t>
      </w:r>
    </w:p>
    <w:p>
      <w:pPr>
        <w:pStyle w:val="10"/>
        <w:ind w:firstLine="640" w:firstLineChars="200"/>
        <w:rPr>
          <w:rFonts w:hint="eastAsia"/>
          <w:lang w:eastAsia="zh-CN"/>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48412D7"/>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3F734D7"/>
    <w:rsid w:val="34031BBE"/>
    <w:rsid w:val="35095248"/>
    <w:rsid w:val="355560D1"/>
    <w:rsid w:val="386D21AD"/>
    <w:rsid w:val="387E7233"/>
    <w:rsid w:val="39C71577"/>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4B74D4B"/>
    <w:rsid w:val="45866A2B"/>
    <w:rsid w:val="47A250A3"/>
    <w:rsid w:val="47C55193"/>
    <w:rsid w:val="48AC4D69"/>
    <w:rsid w:val="494B3B16"/>
    <w:rsid w:val="49C224BB"/>
    <w:rsid w:val="4A732A37"/>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7D429C"/>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7E2579"/>
    <w:rsid w:val="62F60DE0"/>
    <w:rsid w:val="63DD0DD3"/>
    <w:rsid w:val="63E22991"/>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2023-06-05T03:55:15Z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