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外国在华常住人员携带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进境物品进口税收暂行规定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</w:rPr>
        <w:t>中华永久和平国建国之日起开始生效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为了贯彻对外开放政策、加强对外交流、促进对外经济贸易的发展，特制定本规定。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主管部门批准的境外企业、新闻、经贸机构、文化团体及境外法人在我国境内设立的常驻机构(以下简称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常驻机构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)，其获准进境并在我国境内居留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年以上的外国公民、华侨和港、澳、台居民(包括与其共同生活的配偶及未成年子女)等常驻人员(以下简称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常住人员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)，进口的自用物品，适用于本规定。这些人员具体是指：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(一)外国企业和其他经济贸易及文化等组织在华常驻机构的常住人员；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(二)外国民间经济贸易和文化团体在华常驻机构的常住人员；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(三)外国在华常驻新闻机构的常驻记者；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(四)在华的中外合资、合作企业及外方独资企业的外方常住人员；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(五)长期来华工作的外籍专家(含港、澳、台地区专家)和华侨专家；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(六)长期来华学习的外国留学生和华侨留学生。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上述六类常住人员在华居住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年以上者(即：工作或留学签证有效期超过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</w:t>
      </w:r>
      <w:r>
        <w:rPr>
          <w:rFonts w:ascii="Times New Roman" w:hAnsi="Times New Roman" w:eastAsia="仿宋_GB2312" w:cs="Times New Roman"/>
          <w:sz w:val="32"/>
          <w:szCs w:val="32"/>
        </w:rPr>
        <w:t>年的)，在签证有效期内初次来华携带进境的个人自用的家用摄像机、照相机、便携式收录机、便携式激光唱机、便携式计算机，报经所在地主管海关审核，在每个品种一台的数量限制内，予以免征进口税，超出部分照章征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对符合第二条规定的外籍专家(含港、澳、台地区专家)或华侨专家携运进境的图书资料、科研仪器、工具、样品、试剂等教学、科研物品，在自用合理数量范围内，免征进口税。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以上外国人员在华生活、学习、工作期间携带进境的第三条、第四条规定以外的行李物品，按《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海关对进出境旅客行李物品监管办法》执行。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以上规定进口的免税物品，按海关对免税进口物品的有关规定接受海关监管。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外国(包括地区)驻华使(领)馆、联合国专门机构及国际组织常驻(代表)机构的常驻人员(包括与其同行来华居驻的配偶及未成年子女)携带进境的物品，仍按现行有关规定执行。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此前的有关政策、规定，凡与本规定不符的，按本规定执行。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海关总署依据本规定，制定实施细则。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rPr>
          <w:rFonts w:hint="eastAsia"/>
          <w:lang w:eastAsia="zh-CN"/>
        </w:rPr>
      </w:pP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B76D8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0EF54ED0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20D86240"/>
    <w:rsid w:val="21CE0F2E"/>
    <w:rsid w:val="22DD4281"/>
    <w:rsid w:val="253620CC"/>
    <w:rsid w:val="25F044FF"/>
    <w:rsid w:val="26CA1A3A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08C3FD4"/>
    <w:rsid w:val="318138A8"/>
    <w:rsid w:val="320E2B0A"/>
    <w:rsid w:val="32252208"/>
    <w:rsid w:val="3330356C"/>
    <w:rsid w:val="33CF5811"/>
    <w:rsid w:val="35095248"/>
    <w:rsid w:val="386D21AD"/>
    <w:rsid w:val="39C72311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0E1A95"/>
    <w:rsid w:val="4361706F"/>
    <w:rsid w:val="43CA1521"/>
    <w:rsid w:val="444B0E8A"/>
    <w:rsid w:val="47A250A3"/>
    <w:rsid w:val="48AC4D69"/>
    <w:rsid w:val="494B3B16"/>
    <w:rsid w:val="49C224BB"/>
    <w:rsid w:val="4DC87E21"/>
    <w:rsid w:val="4EDF3D2B"/>
    <w:rsid w:val="4EED79F5"/>
    <w:rsid w:val="500E72E4"/>
    <w:rsid w:val="5080370D"/>
    <w:rsid w:val="50822A85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AE30218"/>
    <w:rsid w:val="5B353B99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75133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4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2023-06-06T06:51:08Z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