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099B5">
      <w:pPr>
        <w:spacing w:line="560" w:lineRule="exact"/>
        <w:rPr>
          <w:rFonts w:ascii="Times New Roman" w:hAnsi="Times New Roman" w:cs="Arial"/>
          <w:kern w:val="0"/>
          <w:szCs w:val="32"/>
        </w:rPr>
      </w:pPr>
      <w:bookmarkStart w:id="0" w:name="_GoBack"/>
      <w:bookmarkEnd w:id="0"/>
    </w:p>
    <w:p w14:paraId="7E937F85">
      <w:pPr>
        <w:spacing w:line="560" w:lineRule="exact"/>
        <w:rPr>
          <w:rFonts w:ascii="Times New Roman" w:hAnsi="Times New Roman" w:cs="Arial"/>
          <w:kern w:val="0"/>
          <w:szCs w:val="32"/>
        </w:rPr>
      </w:pPr>
    </w:p>
    <w:p w14:paraId="41EF0E55">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传染病防治法</w:t>
      </w:r>
    </w:p>
    <w:p w14:paraId="12D7073E">
      <w:pPr>
        <w:spacing w:line="560" w:lineRule="exact"/>
        <w:rPr>
          <w:rFonts w:ascii="Times New Roman" w:hAnsi="Times New Roman" w:eastAsia="宋体" w:cs="宋体"/>
          <w:kern w:val="0"/>
          <w:szCs w:val="32"/>
        </w:rPr>
      </w:pPr>
    </w:p>
    <w:p w14:paraId="3030B2C5">
      <w:pPr>
        <w:spacing w:line="560" w:lineRule="exact"/>
        <w:ind w:left="640" w:leftChars="200" w:right="640" w:rightChars="200"/>
        <w:rPr>
          <w:rFonts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0E380226">
      <w:pPr>
        <w:spacing w:line="560" w:lineRule="exact"/>
        <w:rPr>
          <w:rFonts w:ascii="Times New Roman" w:hAnsi="Times New Roman" w:cs="Arial"/>
          <w:kern w:val="0"/>
          <w:szCs w:val="32"/>
        </w:rPr>
      </w:pPr>
    </w:p>
    <w:p w14:paraId="35B3436F">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1675C881">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774D1B1C">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传染病预防</w:t>
      </w:r>
    </w:p>
    <w:p w14:paraId="2F871FF8">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疫情报告、通报和公布</w:t>
      </w:r>
    </w:p>
    <w:p w14:paraId="1C634B05">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疫情控制</w:t>
      </w:r>
    </w:p>
    <w:p w14:paraId="0C33E9B4">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医疗救治</w:t>
      </w:r>
    </w:p>
    <w:p w14:paraId="62D42358">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监督管理</w:t>
      </w:r>
    </w:p>
    <w:p w14:paraId="5BDA6B7D">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保障措施</w:t>
      </w:r>
    </w:p>
    <w:p w14:paraId="7DFACC24">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法律责任</w:t>
      </w:r>
    </w:p>
    <w:p w14:paraId="317FC3C3">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第九章　附则</w:t>
      </w:r>
    </w:p>
    <w:p w14:paraId="4A6445BC">
      <w:pPr>
        <w:spacing w:line="560" w:lineRule="exact"/>
        <w:rPr>
          <w:rFonts w:ascii="Times New Roman" w:hAnsi="Times New Roman" w:cs="Arial"/>
          <w:kern w:val="0"/>
          <w:szCs w:val="32"/>
        </w:rPr>
      </w:pPr>
    </w:p>
    <w:p w14:paraId="27C6F7A5">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06EE1A3E">
      <w:pPr>
        <w:spacing w:line="560" w:lineRule="exact"/>
        <w:rPr>
          <w:rFonts w:ascii="Times New Roman" w:hAnsi="Times New Roman" w:cs="Arial"/>
          <w:kern w:val="0"/>
          <w:szCs w:val="32"/>
        </w:rPr>
      </w:pPr>
    </w:p>
    <w:p w14:paraId="2CBA3DF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为了预防、控制和消除传染病的发生与流行，保障人体健康和公共卫生，制定本法。</w:t>
      </w:r>
    </w:p>
    <w:p w14:paraId="372CC26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国家对传染病防治实行预防为主的方针，防治结合、分类管理、依靠科学、依靠群众。</w:t>
      </w:r>
    </w:p>
    <w:p w14:paraId="0D688DB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本法规定的传染病分为甲类、乙类和丙类。</w:t>
      </w:r>
    </w:p>
    <w:p w14:paraId="4DC3F45D">
      <w:pPr>
        <w:spacing w:line="560" w:lineRule="exact"/>
        <w:rPr>
          <w:rFonts w:ascii="Times New Roman" w:hAnsi="Times New Roman" w:cs="Arial"/>
          <w:kern w:val="0"/>
          <w:szCs w:val="32"/>
        </w:rPr>
      </w:pPr>
      <w:r>
        <w:rPr>
          <w:rFonts w:hint="eastAsia" w:ascii="Times New Roman" w:hAnsi="Times New Roman" w:cs="Arial"/>
          <w:kern w:val="0"/>
          <w:szCs w:val="32"/>
        </w:rPr>
        <w:t>　　甲类传染病是指:鼠疫、霍乱。</w:t>
      </w:r>
    </w:p>
    <w:p w14:paraId="21D132C5">
      <w:pPr>
        <w:spacing w:line="560" w:lineRule="exact"/>
        <w:rPr>
          <w:rFonts w:ascii="Times New Roman" w:hAnsi="Times New Roman" w:cs="Arial"/>
          <w:kern w:val="0"/>
          <w:szCs w:val="32"/>
        </w:rPr>
      </w:pPr>
      <w:r>
        <w:rPr>
          <w:rFonts w:hint="eastAsia" w:ascii="Times New Roman" w:hAnsi="Times New Roman" w:cs="Arial"/>
          <w:kern w:val="0"/>
          <w:szCs w:val="32"/>
        </w:rPr>
        <w:t>　　乙类传染病是指: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鲁氏菌病、淋病、梅毒、钩端螺旋体病、血吸虫病、疟疾。</w:t>
      </w:r>
    </w:p>
    <w:p w14:paraId="709071C8">
      <w:pPr>
        <w:spacing w:line="560" w:lineRule="exact"/>
        <w:rPr>
          <w:rFonts w:ascii="Times New Roman" w:hAnsi="Times New Roman" w:cs="Arial"/>
          <w:kern w:val="0"/>
          <w:szCs w:val="32"/>
        </w:rPr>
      </w:pPr>
      <w:r>
        <w:rPr>
          <w:rFonts w:hint="eastAsia" w:ascii="Times New Roman" w:hAnsi="Times New Roman" w:cs="Arial"/>
          <w:kern w:val="0"/>
          <w:szCs w:val="32"/>
        </w:rPr>
        <w:t>　　丙类传染病是指:流行性感冒、流行性腮腺炎、风疹、急性出血性结膜炎、麻风病、流行性和地方性斑疹伤寒、黑热病、包虫病、丝虫病，除霍乱、细菌性和阿米巴性痢疾、伤寒和副伤寒以外的感染性腹泻病。</w:t>
      </w:r>
    </w:p>
    <w:p w14:paraId="3938F28C">
      <w:pPr>
        <w:spacing w:line="560" w:lineRule="exact"/>
        <w:rPr>
          <w:rFonts w:ascii="Times New Roman" w:hAnsi="Times New Roman" w:cs="Arial"/>
          <w:kern w:val="0"/>
          <w:szCs w:val="32"/>
        </w:rPr>
      </w:pPr>
      <w:r>
        <w:rPr>
          <w:rFonts w:hint="eastAsia" w:ascii="Times New Roman" w:hAnsi="Times New Roman" w:cs="Arial"/>
          <w:kern w:val="0"/>
          <w:szCs w:val="32"/>
        </w:rPr>
        <w:t>　　国务院卫生行政部门根据传染病暴发、流行情况和危害程度，可以决定增加、减少或者调整乙类、丙类传染病病种并予以公布。</w:t>
      </w:r>
    </w:p>
    <w:p w14:paraId="7DEEBFD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对乙类传染病中传染性非典型肺炎、炭疽中的肺炭疽和人感染高致病性禽流感，采取本法所称甲类传染病的预防、控制措施。其他乙类传染病和突发原因不明的传染病需要采取本法所称甲类传染病的预防、控制措施的，由国务院卫生行政部门及时报经国务院批准后予以公布、实施。</w:t>
      </w:r>
    </w:p>
    <w:p w14:paraId="136B3DB6">
      <w:pPr>
        <w:spacing w:line="560" w:lineRule="exact"/>
        <w:rPr>
          <w:rFonts w:ascii="Times New Roman" w:hAnsi="Times New Roman" w:cs="Arial"/>
          <w:kern w:val="0"/>
          <w:szCs w:val="32"/>
        </w:rPr>
      </w:pPr>
      <w:r>
        <w:rPr>
          <w:rFonts w:hint="eastAsia" w:ascii="Times New Roman" w:hAnsi="Times New Roman" w:cs="Arial"/>
          <w:kern w:val="0"/>
          <w:szCs w:val="32"/>
        </w:rPr>
        <w:t>　　需要解除依照前款规定采取的甲类传染病预防、控制措施的，由国务院卫生行政部门报经国务院批准后予以公布。</w:t>
      </w:r>
    </w:p>
    <w:p w14:paraId="5A10E31A">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省、自治区、直辖市人民政府对本行政区域内常见、多发的其他地方性传染病，可以根据情况决定按照乙类或者丙类传染病管理并予以公布，报国务院卫生行政部门备案。</w:t>
      </w:r>
    </w:p>
    <w:p w14:paraId="0519217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各级人民政府领导传染病防治工作。</w:t>
      </w:r>
    </w:p>
    <w:p w14:paraId="5A45AC0F">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县级以上人民政府制定传染病防治规划并组织实施，建立健全传染病防治的疾病预防控制、医疗救治和监督管理体系。</w:t>
      </w:r>
    </w:p>
    <w:p w14:paraId="7328D09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国务院卫生行政部门主管全国传染病防治及其监督管理工作。县级以上地方人民政府卫生行政部门负责本行政区域内的传染病防治及其监督管理工作。</w:t>
      </w:r>
    </w:p>
    <w:p w14:paraId="3723EF74">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县级以上人民政府其他部门在各自的职责范围内负责传染病防治工作。</w:t>
      </w:r>
    </w:p>
    <w:p w14:paraId="7CDBAEF1">
      <w:pPr>
        <w:spacing w:line="560" w:lineRule="exact"/>
        <w:rPr>
          <w:rFonts w:ascii="Times New Roman" w:hAnsi="Times New Roman" w:cs="Arial"/>
          <w:kern w:val="0"/>
          <w:szCs w:val="32"/>
        </w:rPr>
      </w:pPr>
      <w:r>
        <w:rPr>
          <w:rFonts w:hint="eastAsia" w:ascii="Times New Roman" w:hAnsi="Times New Roman" w:cs="Arial"/>
          <w:kern w:val="0"/>
          <w:szCs w:val="32"/>
        </w:rPr>
        <w:t>　　军队的传染病防治工作，依照本法和国家有关规定办理，由中国人民解放军卫生主管部门实施监督管理。</w:t>
      </w:r>
    </w:p>
    <w:p w14:paraId="4107294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各级疾病预防控制机构承担传染病监测、预测、流行病学调查、疫情报告以及其他预防、控制工作。</w:t>
      </w:r>
    </w:p>
    <w:p w14:paraId="18861229">
      <w:pPr>
        <w:spacing w:line="560" w:lineRule="exact"/>
        <w:rPr>
          <w:rFonts w:ascii="Times New Roman" w:hAnsi="Times New Roman" w:cs="Arial"/>
          <w:kern w:val="0"/>
          <w:szCs w:val="32"/>
        </w:rPr>
      </w:pPr>
      <w:r>
        <w:rPr>
          <w:rFonts w:hint="eastAsia" w:ascii="Times New Roman" w:hAnsi="Times New Roman" w:cs="Arial"/>
          <w:kern w:val="0"/>
          <w:szCs w:val="32"/>
        </w:rPr>
        <w:t>　　医疗机构承担与医疗救治有关的传染病防治工作和责任区域内的传染病预防工作。城市社区和农村基层医疗机构在疾病预防控制机构的指导下，承担城市社区、农村基层相应的传染病防治工作。</w:t>
      </w:r>
    </w:p>
    <w:p w14:paraId="3AB896F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国家发展现代医学和中医药等传统医学，支持和鼓励开展传染病防治的科学研究，提高传染病防治的科学技术水平。</w:t>
      </w:r>
    </w:p>
    <w:p w14:paraId="17EE73D1">
      <w:pPr>
        <w:spacing w:line="560" w:lineRule="exact"/>
        <w:rPr>
          <w:rFonts w:ascii="Times New Roman" w:hAnsi="Times New Roman" w:cs="Arial"/>
          <w:kern w:val="0"/>
          <w:szCs w:val="32"/>
        </w:rPr>
      </w:pPr>
      <w:r>
        <w:rPr>
          <w:rFonts w:hint="eastAsia" w:ascii="Times New Roman" w:hAnsi="Times New Roman" w:cs="Arial"/>
          <w:kern w:val="0"/>
          <w:szCs w:val="32"/>
        </w:rPr>
        <w:t>　　国家支持和鼓励开展传染病防治的国际合作。</w:t>
      </w:r>
    </w:p>
    <w:p w14:paraId="0B0ABE6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国家支持和鼓励单位和个人参与传染病防治工作。各级人民政府应当完善有关制度，方便单位和个人参与防治传染病的宣传教育、疫情报告、志愿服务和捐赠活动。</w:t>
      </w:r>
    </w:p>
    <w:p w14:paraId="1C8416FB">
      <w:pPr>
        <w:spacing w:line="560" w:lineRule="exact"/>
        <w:rPr>
          <w:rFonts w:ascii="Times New Roman" w:hAnsi="Times New Roman" w:cs="Arial"/>
          <w:kern w:val="0"/>
          <w:szCs w:val="32"/>
        </w:rPr>
      </w:pPr>
      <w:r>
        <w:rPr>
          <w:rFonts w:hint="eastAsia" w:ascii="Times New Roman" w:hAnsi="Times New Roman" w:cs="Arial"/>
          <w:kern w:val="0"/>
          <w:szCs w:val="32"/>
        </w:rPr>
        <w:t>　　居民委员会、村民委员会应当组织居民、村民参与社区、农村的传染病预防与控制活动。</w:t>
      </w:r>
    </w:p>
    <w:p w14:paraId="36B2364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国家开展预防传染病的健康教育。新闻媒体应当无偿开展传染病防治和公共卫生教育的公益宣传。</w:t>
      </w:r>
    </w:p>
    <w:p w14:paraId="45E86D44">
      <w:pPr>
        <w:spacing w:line="560" w:lineRule="exact"/>
        <w:rPr>
          <w:rFonts w:ascii="Times New Roman" w:hAnsi="Times New Roman" w:cs="Arial"/>
          <w:kern w:val="0"/>
          <w:szCs w:val="32"/>
        </w:rPr>
      </w:pPr>
      <w:r>
        <w:rPr>
          <w:rFonts w:hint="eastAsia" w:ascii="Times New Roman" w:hAnsi="Times New Roman" w:cs="Arial"/>
          <w:kern w:val="0"/>
          <w:szCs w:val="32"/>
        </w:rPr>
        <w:t>　　各级各类学校应当对学生进行健康知识和传染病预防知识的教育。</w:t>
      </w:r>
    </w:p>
    <w:p w14:paraId="610F9261">
      <w:pPr>
        <w:spacing w:line="560" w:lineRule="exact"/>
        <w:rPr>
          <w:rFonts w:ascii="Times New Roman" w:hAnsi="Times New Roman" w:cs="Arial"/>
          <w:kern w:val="0"/>
          <w:szCs w:val="32"/>
        </w:rPr>
      </w:pPr>
      <w:r>
        <w:rPr>
          <w:rFonts w:hint="eastAsia" w:ascii="Times New Roman" w:hAnsi="Times New Roman" w:cs="Arial"/>
          <w:kern w:val="0"/>
          <w:szCs w:val="32"/>
        </w:rPr>
        <w:t>　　医学院校应当加强预防医学教育和科学研究，对在校学生以及其他与传染病防治相关人员进行预防医学教育和培训，为传染病防治工作提供技术支持。</w:t>
      </w:r>
    </w:p>
    <w:p w14:paraId="1E749F2E">
      <w:pPr>
        <w:spacing w:line="560" w:lineRule="exact"/>
        <w:rPr>
          <w:rFonts w:ascii="Times New Roman" w:hAnsi="Times New Roman" w:cs="Arial"/>
          <w:kern w:val="0"/>
          <w:szCs w:val="32"/>
        </w:rPr>
      </w:pPr>
      <w:r>
        <w:rPr>
          <w:rFonts w:hint="eastAsia" w:ascii="Times New Roman" w:hAnsi="Times New Roman" w:cs="Arial"/>
          <w:kern w:val="0"/>
          <w:szCs w:val="32"/>
        </w:rPr>
        <w:t>　　疾病预防控制机构、医疗机构应当定期对其工作人员进行传染病防治知识、技能的培训。</w:t>
      </w:r>
    </w:p>
    <w:p w14:paraId="4E4A77B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对在传染病防治工作中做出显著成绩和贡献的单位和个人，给予表彰和奖励。</w:t>
      </w:r>
    </w:p>
    <w:p w14:paraId="7E1E5A9D">
      <w:pPr>
        <w:spacing w:line="560" w:lineRule="exact"/>
        <w:rPr>
          <w:rFonts w:ascii="Times New Roman" w:hAnsi="Times New Roman" w:cs="Arial"/>
          <w:kern w:val="0"/>
          <w:szCs w:val="32"/>
        </w:rPr>
      </w:pPr>
      <w:r>
        <w:rPr>
          <w:rFonts w:hint="eastAsia" w:ascii="Times New Roman" w:hAnsi="Times New Roman" w:cs="Arial"/>
          <w:kern w:val="0"/>
          <w:szCs w:val="32"/>
        </w:rPr>
        <w:t>　　对因参与传染病防治工作致病、致残、死亡的人员，按照有关规定给予补助、抚恤。</w:t>
      </w:r>
    </w:p>
    <w:p w14:paraId="1CDF548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领域内的一切单位和个人，必须接受疾病预防控制机构、医疗机构有关传染病的调查、检验、采集样本、隔离治疗等预防、控制措施，如实提供有关情况。疾病预防控制机构、医疗机构不得泄露涉及个人隐私的有关信息、资料。</w:t>
      </w:r>
    </w:p>
    <w:p w14:paraId="087525E4">
      <w:pPr>
        <w:spacing w:line="560" w:lineRule="exact"/>
        <w:rPr>
          <w:rFonts w:ascii="Times New Roman" w:hAnsi="Times New Roman" w:cs="Arial"/>
          <w:kern w:val="0"/>
          <w:szCs w:val="32"/>
        </w:rPr>
      </w:pPr>
      <w:r>
        <w:rPr>
          <w:rFonts w:hint="eastAsia" w:ascii="Times New Roman" w:hAnsi="Times New Roman" w:cs="Arial"/>
          <w:kern w:val="0"/>
          <w:szCs w:val="32"/>
        </w:rPr>
        <w:t>　　卫生行政部门以及其他有关部门、疾病预防控制机构和医疗机构因违法实施行政管理或者预防、控制措施，侵犯单位和个人合法权益的，有关单位和个人可以依法申请行政复议或者提起诉讼。</w:t>
      </w:r>
    </w:p>
    <w:p w14:paraId="1CCD5762">
      <w:pPr>
        <w:spacing w:line="560" w:lineRule="exact"/>
        <w:rPr>
          <w:rFonts w:ascii="Times New Roman" w:hAnsi="Times New Roman" w:eastAsia="宋体" w:cs="宋体"/>
          <w:kern w:val="0"/>
          <w:szCs w:val="32"/>
        </w:rPr>
      </w:pPr>
    </w:p>
    <w:p w14:paraId="5EDEF1B3">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传染病预防</w:t>
      </w:r>
    </w:p>
    <w:p w14:paraId="660ECD22">
      <w:pPr>
        <w:spacing w:line="560" w:lineRule="exact"/>
        <w:rPr>
          <w:rFonts w:ascii="Times New Roman" w:hAnsi="Times New Roman" w:eastAsia="宋体" w:cs="宋体"/>
          <w:kern w:val="0"/>
          <w:szCs w:val="32"/>
        </w:rPr>
      </w:pPr>
    </w:p>
    <w:p w14:paraId="64E8A6A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各级人民政府组织开展群众性卫生活动，进行预防传染病的健康教育，倡导文明健康的生活方式，提高公众对传染病的防治意识和应对能力，加强环境卫生建设，消除鼠害和蚊、蝇等病媒生物的危害。</w:t>
      </w:r>
    </w:p>
    <w:p w14:paraId="37EECC48">
      <w:pPr>
        <w:spacing w:line="560" w:lineRule="exact"/>
        <w:rPr>
          <w:rFonts w:ascii="Times New Roman" w:hAnsi="Times New Roman" w:cs="Arial"/>
          <w:kern w:val="0"/>
          <w:szCs w:val="32"/>
        </w:rPr>
      </w:pPr>
      <w:r>
        <w:rPr>
          <w:rFonts w:hint="eastAsia" w:ascii="Times New Roman" w:hAnsi="Times New Roman" w:cs="Arial"/>
          <w:kern w:val="0"/>
          <w:szCs w:val="32"/>
        </w:rPr>
        <w:t>　　各级人民政府农业、水利、林业行政部门按照职责分工负责指导和组织消除农田、湖区、河流、牧场、林区的鼠害与血吸虫危害，以及其他传播传染病的动物和病媒生物的危害。</w:t>
      </w:r>
    </w:p>
    <w:p w14:paraId="76FB02EA">
      <w:pPr>
        <w:spacing w:line="560" w:lineRule="exact"/>
        <w:rPr>
          <w:rFonts w:ascii="Times New Roman" w:hAnsi="Times New Roman" w:cs="Arial"/>
          <w:kern w:val="0"/>
          <w:szCs w:val="32"/>
        </w:rPr>
      </w:pPr>
      <w:r>
        <w:rPr>
          <w:rFonts w:hint="eastAsia" w:ascii="Times New Roman" w:hAnsi="Times New Roman" w:cs="Arial"/>
          <w:kern w:val="0"/>
          <w:szCs w:val="32"/>
        </w:rPr>
        <w:t>　　铁路、交通、民用航空行政部门负责组织消除交通工具以及相关场所的鼠害和蚊、蝇等病媒生物的危害。</w:t>
      </w:r>
    </w:p>
    <w:p w14:paraId="14A1951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地方各级人民政府应当有计划地建设和改造公共卫生设施，改善饮用水卫生条件，对污水、污物、粪便进行无害化处置。</w:t>
      </w:r>
    </w:p>
    <w:p w14:paraId="23294E4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家实行有计划的预防接种制度。国务院卫生行政部门和省、自治区、直辖市人民政府卫生行政部门，根据传染病预防、控制的需要，制定传染病预防接种规划并组织实施。用于预防接种的疫苗必须符合国家质量标准。</w:t>
      </w:r>
    </w:p>
    <w:p w14:paraId="3929EB82">
      <w:pPr>
        <w:spacing w:line="560" w:lineRule="exact"/>
        <w:rPr>
          <w:rFonts w:ascii="Times New Roman" w:hAnsi="Times New Roman" w:cs="Arial"/>
          <w:kern w:val="0"/>
          <w:szCs w:val="32"/>
        </w:rPr>
      </w:pPr>
      <w:r>
        <w:rPr>
          <w:rFonts w:hint="eastAsia" w:ascii="Times New Roman" w:hAnsi="Times New Roman" w:cs="Arial"/>
          <w:kern w:val="0"/>
          <w:szCs w:val="32"/>
        </w:rPr>
        <w:t>　　国家对儿童实行预防接种证制度。国家免疫规划项目的预防接种实行免费。医疗机构、疾病预防控制机构与儿童的监护人应当相互配合，保证儿童及时接受预防接种。具体办法由国务院制定。</w:t>
      </w:r>
    </w:p>
    <w:p w14:paraId="6DB95B4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国家和社会应当关心、帮助传染病病人、病原携带者和疑似传染病病人，使其得到及时救治。任何单位和个人不得歧视传染病病人、病原携带者和疑似传染病病人。</w:t>
      </w:r>
    </w:p>
    <w:p w14:paraId="646F8DBE">
      <w:pPr>
        <w:spacing w:line="560" w:lineRule="exact"/>
        <w:rPr>
          <w:rFonts w:ascii="Times New Roman" w:hAnsi="Times New Roman" w:cs="Arial"/>
          <w:kern w:val="0"/>
          <w:szCs w:val="32"/>
        </w:rPr>
      </w:pPr>
      <w:r>
        <w:rPr>
          <w:rFonts w:hint="eastAsia" w:ascii="Times New Roman" w:hAnsi="Times New Roman" w:cs="Arial"/>
          <w:kern w:val="0"/>
          <w:szCs w:val="32"/>
        </w:rPr>
        <w:t>　　传染病病人、病原携带者和疑似传染病病人，在治愈前或者在排除传染病嫌疑前，不得从事法律、行政法规和国务院卫生行政部门规定禁止从事的易使该传染病扩散的工作。</w:t>
      </w:r>
    </w:p>
    <w:p w14:paraId="3BB7F66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国家建立传染病监测制度。</w:t>
      </w:r>
    </w:p>
    <w:p w14:paraId="108CF8F9">
      <w:pPr>
        <w:spacing w:line="560" w:lineRule="exact"/>
        <w:rPr>
          <w:rFonts w:ascii="Times New Roman" w:hAnsi="Times New Roman" w:cs="Arial"/>
          <w:kern w:val="0"/>
          <w:szCs w:val="32"/>
        </w:rPr>
      </w:pPr>
      <w:r>
        <w:rPr>
          <w:rFonts w:hint="eastAsia" w:ascii="Times New Roman" w:hAnsi="Times New Roman" w:cs="Arial"/>
          <w:kern w:val="0"/>
          <w:szCs w:val="32"/>
        </w:rPr>
        <w:t>　　国务院卫生行政部门制定国家传染病监测规划和方案。省、自治区、直辖市人民政府卫生行政部门根据国家传染病监测规划和方案，制定本行政区域的传染病监测计划和工作方案。</w:t>
      </w:r>
    </w:p>
    <w:p w14:paraId="4FA9CE0E">
      <w:pPr>
        <w:spacing w:line="560" w:lineRule="exact"/>
        <w:rPr>
          <w:rFonts w:ascii="Times New Roman" w:hAnsi="Times New Roman" w:cs="Arial"/>
          <w:kern w:val="0"/>
          <w:szCs w:val="32"/>
        </w:rPr>
      </w:pPr>
      <w:r>
        <w:rPr>
          <w:rFonts w:hint="eastAsia" w:ascii="Times New Roman" w:hAnsi="Times New Roman" w:cs="Arial"/>
          <w:kern w:val="0"/>
          <w:szCs w:val="32"/>
        </w:rPr>
        <w:t>　　各级疾病预防控制机构对传染病的发生、流行以及影响其发生、流行的因素，进行监测；对国外发生、国内尚未发生的传染病或者国内新发生的传染病，进行监测。</w:t>
      </w:r>
    </w:p>
    <w:p w14:paraId="17755B0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各级疾病预防控制机构在传染病预防控制中履行下列职责:</w:t>
      </w:r>
    </w:p>
    <w:p w14:paraId="5A0FE085">
      <w:pPr>
        <w:spacing w:line="560" w:lineRule="exact"/>
        <w:rPr>
          <w:rFonts w:ascii="Times New Roman" w:hAnsi="Times New Roman" w:cs="Arial"/>
          <w:kern w:val="0"/>
          <w:szCs w:val="32"/>
        </w:rPr>
      </w:pPr>
      <w:r>
        <w:rPr>
          <w:rFonts w:hint="eastAsia" w:ascii="Times New Roman" w:hAnsi="Times New Roman" w:cs="Arial"/>
          <w:kern w:val="0"/>
          <w:szCs w:val="32"/>
        </w:rPr>
        <w:t>　　（一）实施传染病预防控制规划、计划和方案；</w:t>
      </w:r>
    </w:p>
    <w:p w14:paraId="31FCCC46">
      <w:pPr>
        <w:spacing w:line="560" w:lineRule="exact"/>
        <w:rPr>
          <w:rFonts w:ascii="Times New Roman" w:hAnsi="Times New Roman" w:cs="Arial"/>
          <w:kern w:val="0"/>
          <w:szCs w:val="32"/>
        </w:rPr>
      </w:pPr>
      <w:r>
        <w:rPr>
          <w:rFonts w:hint="eastAsia" w:ascii="Times New Roman" w:hAnsi="Times New Roman" w:cs="Arial"/>
          <w:kern w:val="0"/>
          <w:szCs w:val="32"/>
        </w:rPr>
        <w:t>　　（二）收集、分析和报告传染病监测信息，预测传染病的发生、流行趋势；</w:t>
      </w:r>
    </w:p>
    <w:p w14:paraId="2C761F86">
      <w:pPr>
        <w:spacing w:line="560" w:lineRule="exact"/>
        <w:rPr>
          <w:rFonts w:ascii="Times New Roman" w:hAnsi="Times New Roman" w:cs="Arial"/>
          <w:kern w:val="0"/>
          <w:szCs w:val="32"/>
        </w:rPr>
      </w:pPr>
      <w:r>
        <w:rPr>
          <w:rFonts w:hint="eastAsia" w:ascii="Times New Roman" w:hAnsi="Times New Roman" w:cs="Arial"/>
          <w:kern w:val="0"/>
          <w:szCs w:val="32"/>
        </w:rPr>
        <w:t>　　（三）开展对传染病疫情和突发公共卫生事件的流行病学调查、现场处理及其效果评价；</w:t>
      </w:r>
    </w:p>
    <w:p w14:paraId="4FBE1FC1">
      <w:pPr>
        <w:spacing w:line="560" w:lineRule="exact"/>
        <w:rPr>
          <w:rFonts w:ascii="Times New Roman" w:hAnsi="Times New Roman" w:cs="Arial"/>
          <w:kern w:val="0"/>
          <w:szCs w:val="32"/>
        </w:rPr>
      </w:pPr>
      <w:r>
        <w:rPr>
          <w:rFonts w:hint="eastAsia" w:ascii="Times New Roman" w:hAnsi="Times New Roman" w:cs="Arial"/>
          <w:kern w:val="0"/>
          <w:szCs w:val="32"/>
        </w:rPr>
        <w:t>　　（四）开展传染病实验室检测、诊断、病原学鉴定；</w:t>
      </w:r>
    </w:p>
    <w:p w14:paraId="20E10FAE">
      <w:pPr>
        <w:spacing w:line="560" w:lineRule="exact"/>
        <w:rPr>
          <w:rFonts w:ascii="Times New Roman" w:hAnsi="Times New Roman" w:cs="Arial"/>
          <w:kern w:val="0"/>
          <w:szCs w:val="32"/>
        </w:rPr>
      </w:pPr>
      <w:r>
        <w:rPr>
          <w:rFonts w:hint="eastAsia" w:ascii="Times New Roman" w:hAnsi="Times New Roman" w:cs="Arial"/>
          <w:kern w:val="0"/>
          <w:szCs w:val="32"/>
        </w:rPr>
        <w:t>　　（五）实施免疫规划，负责预防性生物制品的使用管理；</w:t>
      </w:r>
    </w:p>
    <w:p w14:paraId="7B89AA78">
      <w:pPr>
        <w:spacing w:line="560" w:lineRule="exact"/>
        <w:rPr>
          <w:rFonts w:ascii="Times New Roman" w:hAnsi="Times New Roman" w:cs="Arial"/>
          <w:kern w:val="0"/>
          <w:szCs w:val="32"/>
        </w:rPr>
      </w:pPr>
      <w:r>
        <w:rPr>
          <w:rFonts w:hint="eastAsia" w:ascii="Times New Roman" w:hAnsi="Times New Roman" w:cs="Arial"/>
          <w:kern w:val="0"/>
          <w:szCs w:val="32"/>
        </w:rPr>
        <w:t>　　（六）开展健康教育、咨询，普及传染病防治知识；</w:t>
      </w:r>
    </w:p>
    <w:p w14:paraId="02D87C8E">
      <w:pPr>
        <w:spacing w:line="560" w:lineRule="exact"/>
        <w:rPr>
          <w:rFonts w:ascii="Times New Roman" w:hAnsi="Times New Roman" w:cs="Arial"/>
          <w:kern w:val="0"/>
          <w:szCs w:val="32"/>
        </w:rPr>
      </w:pPr>
      <w:r>
        <w:rPr>
          <w:rFonts w:hint="eastAsia" w:ascii="Times New Roman" w:hAnsi="Times New Roman" w:cs="Arial"/>
          <w:kern w:val="0"/>
          <w:szCs w:val="32"/>
        </w:rPr>
        <w:t>　　（七）指导、培训下级疾病预防控制机构及其工作人员开展传染病监测工作；</w:t>
      </w:r>
    </w:p>
    <w:p w14:paraId="5257FD44">
      <w:pPr>
        <w:spacing w:line="560" w:lineRule="exact"/>
        <w:rPr>
          <w:rFonts w:ascii="Times New Roman" w:hAnsi="Times New Roman" w:cs="Arial"/>
          <w:kern w:val="0"/>
          <w:szCs w:val="32"/>
        </w:rPr>
      </w:pPr>
      <w:r>
        <w:rPr>
          <w:rFonts w:hint="eastAsia" w:ascii="Times New Roman" w:hAnsi="Times New Roman" w:cs="Arial"/>
          <w:kern w:val="0"/>
          <w:szCs w:val="32"/>
        </w:rPr>
        <w:t>　　（八）开展传染病防治应用性研究和卫生评价，提供技术咨询。</w:t>
      </w:r>
    </w:p>
    <w:p w14:paraId="39762590">
      <w:pPr>
        <w:spacing w:line="560" w:lineRule="exact"/>
        <w:rPr>
          <w:rFonts w:ascii="Times New Roman" w:hAnsi="Times New Roman" w:cs="Arial"/>
          <w:kern w:val="0"/>
          <w:szCs w:val="32"/>
        </w:rPr>
      </w:pPr>
      <w:r>
        <w:rPr>
          <w:rFonts w:hint="eastAsia" w:ascii="Times New Roman" w:hAnsi="Times New Roman" w:cs="Arial"/>
          <w:kern w:val="0"/>
          <w:szCs w:val="32"/>
        </w:rPr>
        <w:t>　　国家、省级疾病预防控制机构负责对传染病发生、流行以及分布进行监测，对重大传染病流行趋势进行预测，提出预防控制对策，参与并指导对暴发的疫情进行调查处理，开展传染病病原学鉴定，建立检测质量控制体系，开展应用性研究和卫生评价。</w:t>
      </w:r>
    </w:p>
    <w:p w14:paraId="1225A8D7">
      <w:pPr>
        <w:spacing w:line="560" w:lineRule="exact"/>
        <w:rPr>
          <w:rFonts w:ascii="Times New Roman" w:hAnsi="Times New Roman" w:cs="Arial"/>
          <w:kern w:val="0"/>
          <w:szCs w:val="32"/>
        </w:rPr>
      </w:pPr>
      <w:r>
        <w:rPr>
          <w:rFonts w:hint="eastAsia" w:ascii="Times New Roman" w:hAnsi="Times New Roman" w:cs="Arial"/>
          <w:kern w:val="0"/>
          <w:szCs w:val="32"/>
        </w:rPr>
        <w:t>　　设区的市和县级疾病预防控制机构负责传染病预防控制规划、方案的落实，组织实施免疫、消毒、控制病媒生物的危害，普及传染病防治知识，负责本地区疫情和突发公共卫生事件监测、报告，开展流行病学调查和常见病原微生物检测。</w:t>
      </w:r>
    </w:p>
    <w:p w14:paraId="150145A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国家建立传染病预警制度。</w:t>
      </w:r>
    </w:p>
    <w:p w14:paraId="605A6EF5">
      <w:pPr>
        <w:spacing w:line="560" w:lineRule="exact"/>
        <w:rPr>
          <w:rFonts w:ascii="Times New Roman" w:hAnsi="Times New Roman" w:cs="Arial"/>
          <w:kern w:val="0"/>
          <w:szCs w:val="32"/>
        </w:rPr>
      </w:pPr>
      <w:r>
        <w:rPr>
          <w:rFonts w:hint="eastAsia" w:ascii="Times New Roman" w:hAnsi="Times New Roman" w:cs="Arial"/>
          <w:kern w:val="0"/>
          <w:szCs w:val="32"/>
        </w:rPr>
        <w:t>　　国务院卫生行政部门和省、自治区、直辖市人民政府根据传染病发生、流行趋势的预测，及时发出传染病预警，根据情况予以公布。</w:t>
      </w:r>
    </w:p>
    <w:p w14:paraId="3009CD3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县级以上地方人民政府应当制定传染病预防、控制预案，报上一级人民政府备案。</w:t>
      </w:r>
    </w:p>
    <w:p w14:paraId="28CBDE3B">
      <w:pPr>
        <w:spacing w:line="560" w:lineRule="exact"/>
        <w:rPr>
          <w:rFonts w:ascii="Times New Roman" w:hAnsi="Times New Roman" w:cs="Arial"/>
          <w:kern w:val="0"/>
          <w:szCs w:val="32"/>
        </w:rPr>
      </w:pPr>
      <w:r>
        <w:rPr>
          <w:rFonts w:hint="eastAsia" w:ascii="Times New Roman" w:hAnsi="Times New Roman" w:cs="Arial"/>
          <w:kern w:val="0"/>
          <w:szCs w:val="32"/>
        </w:rPr>
        <w:t>　　传染病预防、控制预案应当包括以下主要内容:</w:t>
      </w:r>
    </w:p>
    <w:p w14:paraId="1F3A6823">
      <w:pPr>
        <w:spacing w:line="560" w:lineRule="exact"/>
        <w:rPr>
          <w:rFonts w:ascii="Times New Roman" w:hAnsi="Times New Roman" w:cs="Arial"/>
          <w:kern w:val="0"/>
          <w:szCs w:val="32"/>
        </w:rPr>
      </w:pPr>
      <w:r>
        <w:rPr>
          <w:rFonts w:hint="eastAsia" w:ascii="Times New Roman" w:hAnsi="Times New Roman" w:cs="Arial"/>
          <w:kern w:val="0"/>
          <w:szCs w:val="32"/>
        </w:rPr>
        <w:t>　　（一）传染病预防控制指挥部的组成和相关部门的职责；</w:t>
      </w:r>
    </w:p>
    <w:p w14:paraId="7F311842">
      <w:pPr>
        <w:spacing w:line="560" w:lineRule="exact"/>
        <w:rPr>
          <w:rFonts w:ascii="Times New Roman" w:hAnsi="Times New Roman" w:cs="Arial"/>
          <w:kern w:val="0"/>
          <w:szCs w:val="32"/>
        </w:rPr>
      </w:pPr>
      <w:r>
        <w:rPr>
          <w:rFonts w:hint="eastAsia" w:ascii="Times New Roman" w:hAnsi="Times New Roman" w:cs="Arial"/>
          <w:kern w:val="0"/>
          <w:szCs w:val="32"/>
        </w:rPr>
        <w:t>　　（二）传染病的监测、信息收集、分析、报告、通报制度；</w:t>
      </w:r>
    </w:p>
    <w:p w14:paraId="5F25FD2B">
      <w:pPr>
        <w:spacing w:line="560" w:lineRule="exact"/>
        <w:rPr>
          <w:rFonts w:ascii="Times New Roman" w:hAnsi="Times New Roman" w:cs="Arial"/>
          <w:kern w:val="0"/>
          <w:szCs w:val="32"/>
        </w:rPr>
      </w:pPr>
      <w:r>
        <w:rPr>
          <w:rFonts w:hint="eastAsia" w:ascii="Times New Roman" w:hAnsi="Times New Roman" w:cs="Arial"/>
          <w:kern w:val="0"/>
          <w:szCs w:val="32"/>
        </w:rPr>
        <w:t>　　（三）疾病预防控制机构、医疗机构在发生传染病疫情时的任务与职责；</w:t>
      </w:r>
    </w:p>
    <w:p w14:paraId="576407A4">
      <w:pPr>
        <w:spacing w:line="560" w:lineRule="exact"/>
        <w:rPr>
          <w:rFonts w:ascii="Times New Roman" w:hAnsi="Times New Roman" w:cs="Arial"/>
          <w:kern w:val="0"/>
          <w:szCs w:val="32"/>
        </w:rPr>
      </w:pPr>
      <w:r>
        <w:rPr>
          <w:rFonts w:hint="eastAsia" w:ascii="Times New Roman" w:hAnsi="Times New Roman" w:cs="Arial"/>
          <w:kern w:val="0"/>
          <w:szCs w:val="32"/>
        </w:rPr>
        <w:t>　　（四）传染病暴发、流行情况的分级以及相应的应急工作方案；</w:t>
      </w:r>
    </w:p>
    <w:p w14:paraId="0713CC7F">
      <w:pPr>
        <w:spacing w:line="560" w:lineRule="exact"/>
        <w:rPr>
          <w:rFonts w:ascii="Times New Roman" w:hAnsi="Times New Roman" w:cs="Arial"/>
          <w:kern w:val="0"/>
          <w:szCs w:val="32"/>
        </w:rPr>
      </w:pPr>
      <w:r>
        <w:rPr>
          <w:rFonts w:hint="eastAsia" w:ascii="Times New Roman" w:hAnsi="Times New Roman" w:cs="Arial"/>
          <w:kern w:val="0"/>
          <w:szCs w:val="32"/>
        </w:rPr>
        <w:t>　　（五）传染病预防、疫点疫区现场控制，应急设施、设备、救治药品和医疗器械以及其他物资和技术的储备与调用。</w:t>
      </w:r>
    </w:p>
    <w:p w14:paraId="694BE6CF">
      <w:pPr>
        <w:spacing w:line="560" w:lineRule="exact"/>
        <w:rPr>
          <w:rFonts w:ascii="Times New Roman" w:hAnsi="Times New Roman" w:cs="Arial"/>
          <w:kern w:val="0"/>
          <w:szCs w:val="32"/>
        </w:rPr>
      </w:pPr>
      <w:r>
        <w:rPr>
          <w:rFonts w:hint="eastAsia" w:ascii="Times New Roman" w:hAnsi="Times New Roman" w:cs="Arial"/>
          <w:kern w:val="0"/>
          <w:szCs w:val="32"/>
        </w:rPr>
        <w:t>　　地方人民政府和疾病预防控制机构接到国务院卫生行政部门或者省、自治区、直辖市人民政府发出的传染病预警后，应当按照传染病预防、控制预案，采取相应的预防、控制措施。</w:t>
      </w:r>
    </w:p>
    <w:p w14:paraId="79593DD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医疗机构必须严格执行国务院卫生行政部门规定的管理制度、操作规范，防止传染病的医源性感染和医院感染。</w:t>
      </w:r>
    </w:p>
    <w:p w14:paraId="3F87235B">
      <w:pPr>
        <w:spacing w:line="560" w:lineRule="exact"/>
        <w:rPr>
          <w:rFonts w:ascii="Times New Roman" w:hAnsi="Times New Roman" w:cs="Arial"/>
          <w:kern w:val="0"/>
          <w:szCs w:val="32"/>
        </w:rPr>
      </w:pPr>
      <w:r>
        <w:rPr>
          <w:rFonts w:hint="eastAsia" w:ascii="Times New Roman" w:hAnsi="Times New Roman" w:cs="Arial"/>
          <w:kern w:val="0"/>
          <w:szCs w:val="32"/>
        </w:rPr>
        <w:t>　　医疗机构应当确定专门的部门或者人员，承担传染病疫情报告、本单位的传染病预防、控制以及责任区域内的传染病预防工作；承担医疗活动中与医院感染有关的危险因素监测、安全防护、消毒、隔离和医疗废物处置工作。</w:t>
      </w:r>
    </w:p>
    <w:p w14:paraId="04483B36">
      <w:pPr>
        <w:spacing w:line="560" w:lineRule="exact"/>
        <w:rPr>
          <w:rFonts w:ascii="Times New Roman" w:hAnsi="Times New Roman" w:cs="Arial"/>
          <w:kern w:val="0"/>
          <w:szCs w:val="32"/>
        </w:rPr>
      </w:pPr>
      <w:r>
        <w:rPr>
          <w:rFonts w:hint="eastAsia" w:ascii="Times New Roman" w:hAnsi="Times New Roman" w:cs="Arial"/>
          <w:kern w:val="0"/>
          <w:szCs w:val="32"/>
        </w:rPr>
        <w:t>　　疾病预防控制机构应当指定专门人员负责对医疗机构内传染病预防工作进行指导、考核，开展流行病学调查。</w:t>
      </w:r>
    </w:p>
    <w:p w14:paraId="15360BD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疾病预防控制机构、医疗机构的实验室和从事病原微生物实验的单位，应当符合国家规定的条件和技术标准，建立严格的监督管理制度，对传染病病原体样本按照规定的措施实行严格监督管理，严防传染病病原体的实验室感染和病原微生物的扩散。</w:t>
      </w:r>
    </w:p>
    <w:p w14:paraId="4647D17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采供血机构、生物制品生产单位必须严格执行国家有关规定，保证血液、血液制品的质量。禁止非法采集血液或者组织他人出卖血液。</w:t>
      </w:r>
    </w:p>
    <w:p w14:paraId="6FDEFD73">
      <w:pPr>
        <w:spacing w:line="560" w:lineRule="exact"/>
        <w:rPr>
          <w:rFonts w:ascii="Times New Roman" w:hAnsi="Times New Roman" w:cs="Arial"/>
          <w:kern w:val="0"/>
          <w:szCs w:val="32"/>
        </w:rPr>
      </w:pPr>
      <w:r>
        <w:rPr>
          <w:rFonts w:hint="eastAsia" w:ascii="Times New Roman" w:hAnsi="Times New Roman" w:cs="Arial"/>
          <w:kern w:val="0"/>
          <w:szCs w:val="32"/>
        </w:rPr>
        <w:t>　　疾病预防控制机构、医疗机构使用血液和血液制品，必须遵守国家有关规定，防止因输入血液、使用血液制品引起经血液传播疾病的发生。</w:t>
      </w:r>
    </w:p>
    <w:p w14:paraId="790289C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各级人民政府应当加强艾滋病的防治工作，采取预防、控制措施，防止艾滋病的传播。具体办法由国务院制定。</w:t>
      </w:r>
    </w:p>
    <w:p w14:paraId="77C4290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县级以上人民政府农业、林业行政部门以及其他有关部门，依据各自的职责负责与人畜共患传染病有关的动物传染病的防治管理工作。</w:t>
      </w:r>
    </w:p>
    <w:p w14:paraId="52BCFCFA">
      <w:pPr>
        <w:spacing w:line="560" w:lineRule="exact"/>
        <w:rPr>
          <w:rFonts w:ascii="Times New Roman" w:hAnsi="Times New Roman" w:cs="Arial"/>
          <w:kern w:val="0"/>
          <w:szCs w:val="32"/>
        </w:rPr>
      </w:pPr>
      <w:r>
        <w:rPr>
          <w:rFonts w:hint="eastAsia" w:ascii="Times New Roman" w:hAnsi="Times New Roman" w:cs="Arial"/>
          <w:kern w:val="0"/>
          <w:szCs w:val="32"/>
        </w:rPr>
        <w:t>　　与人畜共患传染病有关的野生动物、家畜家禽，经检疫合格后，方可出售、运输。</w:t>
      </w:r>
    </w:p>
    <w:p w14:paraId="3C7EEDE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国家建立传染病菌种、毒种库。</w:t>
      </w:r>
    </w:p>
    <w:p w14:paraId="23D0DEEA">
      <w:pPr>
        <w:spacing w:line="560" w:lineRule="exact"/>
        <w:rPr>
          <w:rFonts w:ascii="Times New Roman" w:hAnsi="Times New Roman" w:cs="Arial"/>
          <w:kern w:val="0"/>
          <w:szCs w:val="32"/>
        </w:rPr>
      </w:pPr>
      <w:r>
        <w:rPr>
          <w:rFonts w:hint="eastAsia" w:ascii="Times New Roman" w:hAnsi="Times New Roman" w:cs="Arial"/>
          <w:kern w:val="0"/>
          <w:szCs w:val="32"/>
        </w:rPr>
        <w:t>　　对传染病菌种、毒种和传染病检测样本的采集、保藏、携带、运输和使用实行分类管理，建立健全严格的管理制度。</w:t>
      </w:r>
    </w:p>
    <w:p w14:paraId="4F06608E">
      <w:pPr>
        <w:spacing w:line="560" w:lineRule="exact"/>
        <w:rPr>
          <w:rFonts w:ascii="Times New Roman" w:hAnsi="Times New Roman" w:cs="Arial"/>
          <w:kern w:val="0"/>
          <w:szCs w:val="32"/>
        </w:rPr>
      </w:pPr>
      <w:r>
        <w:rPr>
          <w:rFonts w:hint="eastAsia" w:ascii="Times New Roman" w:hAnsi="Times New Roman" w:cs="Arial"/>
          <w:kern w:val="0"/>
          <w:szCs w:val="32"/>
        </w:rPr>
        <w:t>　　对可能导致甲类传染病传播的以及国务院卫生行政部门规定的菌种、毒种和传染病检测样本，确需采集、保藏、携带、运输和使用的，须经省级以上人民政府卫生行政部门批准。具体办法由国务院制定。</w:t>
      </w:r>
    </w:p>
    <w:p w14:paraId="2873A4F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对被传染病病原体污染的污水、污物、场所和物品，有关单位和个人必须在疾病预防控制机构的指导下或者按照其提出的卫生要求，进行严格消毒处理；拒绝消毒处理的，由当地卫生行政部门或者疾病预防控制机构进行强制消毒处理。</w:t>
      </w:r>
    </w:p>
    <w:p w14:paraId="4E1677C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在国家确认的自然疫源地计划兴建水利、交通、旅游、能源等大型建设项目的，应当事先由省级以上疾病预防控制机构对施工环境进行卫生调查。建设单位应当根据疾病预防控制机构的意见，采取必要的传染病预防、控制措施。施工期间，建设单位应当设专人负责工地上的卫生防疫工作。工程竣工后，疾病预防控制机构应当对可能发生的传染病进行监测。</w:t>
      </w:r>
    </w:p>
    <w:p w14:paraId="4F0EA6F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用于传染病防治的消毒产品、饮用水供水单位供应的饮用水和涉及饮用水卫生安全的产品，应当符合国家卫生标准和卫生规范。</w:t>
      </w:r>
    </w:p>
    <w:p w14:paraId="3945803F">
      <w:pPr>
        <w:spacing w:line="560" w:lineRule="exact"/>
        <w:rPr>
          <w:rFonts w:ascii="Times New Roman" w:hAnsi="Times New Roman" w:cs="Arial"/>
          <w:kern w:val="0"/>
          <w:szCs w:val="32"/>
        </w:rPr>
      </w:pPr>
      <w:r>
        <w:rPr>
          <w:rFonts w:hint="eastAsia" w:ascii="Times New Roman" w:hAnsi="Times New Roman" w:cs="Arial"/>
          <w:kern w:val="0"/>
          <w:szCs w:val="32"/>
        </w:rPr>
        <w:t>　　饮用水供水单位从事生产或者供应活动，应当依法取得卫生许可证。</w:t>
      </w:r>
    </w:p>
    <w:p w14:paraId="3E862AA0">
      <w:pPr>
        <w:spacing w:line="560" w:lineRule="exact"/>
        <w:rPr>
          <w:rFonts w:ascii="Times New Roman" w:hAnsi="Times New Roman" w:cs="Arial"/>
          <w:kern w:val="0"/>
          <w:szCs w:val="32"/>
        </w:rPr>
      </w:pPr>
      <w:r>
        <w:rPr>
          <w:rFonts w:hint="eastAsia" w:ascii="Times New Roman" w:hAnsi="Times New Roman" w:cs="Arial"/>
          <w:kern w:val="0"/>
          <w:szCs w:val="32"/>
        </w:rPr>
        <w:t>　　生产用于传染病防治的消毒产品的单位和生产用于传染病防治的消毒产品，应当经省级以上人民政府卫生行政部门审批。具体办法由国务院制定。</w:t>
      </w:r>
    </w:p>
    <w:p w14:paraId="0B03968F">
      <w:pPr>
        <w:spacing w:line="560" w:lineRule="exact"/>
        <w:rPr>
          <w:rFonts w:ascii="Times New Roman" w:hAnsi="Times New Roman" w:eastAsia="宋体" w:cs="宋体"/>
          <w:kern w:val="0"/>
          <w:szCs w:val="32"/>
        </w:rPr>
      </w:pPr>
    </w:p>
    <w:p w14:paraId="61AD1570">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疫情报告、通报和公布</w:t>
      </w:r>
    </w:p>
    <w:p w14:paraId="34683898">
      <w:pPr>
        <w:spacing w:line="560" w:lineRule="exact"/>
        <w:rPr>
          <w:rFonts w:ascii="Times New Roman" w:hAnsi="Times New Roman" w:eastAsia="宋体" w:cs="宋体"/>
          <w:kern w:val="0"/>
          <w:szCs w:val="32"/>
        </w:rPr>
      </w:pPr>
    </w:p>
    <w:p w14:paraId="60BB7F2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疾病预防控制机构、医疗机构和采供血机构及其执行职务的人员发现本法规定的传染病疫情或者发现其他传染病暴发、流行以及突发原因不明的传染病时，应当遵循疫情报告属地管理原则，按照国务院规定的或者国务院卫生行政部门规定的内容、程序、方式和时限报告。</w:t>
      </w:r>
    </w:p>
    <w:p w14:paraId="6F0B3D71">
      <w:pPr>
        <w:spacing w:line="560" w:lineRule="exact"/>
        <w:rPr>
          <w:rFonts w:ascii="Times New Roman" w:hAnsi="Times New Roman" w:cs="Arial"/>
          <w:kern w:val="0"/>
          <w:szCs w:val="32"/>
        </w:rPr>
      </w:pPr>
      <w:r>
        <w:rPr>
          <w:rFonts w:hint="eastAsia" w:ascii="Times New Roman" w:hAnsi="Times New Roman" w:cs="Arial"/>
          <w:kern w:val="0"/>
          <w:szCs w:val="32"/>
        </w:rPr>
        <w:t>　　军队医疗机构向社会公众提供医疗服务，发现前款规定的传染病疫情时，应当按照国务院卫生行政部门的规定报告。</w:t>
      </w:r>
    </w:p>
    <w:p w14:paraId="30FFA4A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任何单位和个人发现传染病病人或者疑似传染病病人时，应当及时向附近的疾病预防控制机构或者医疗机构报告。</w:t>
      </w:r>
    </w:p>
    <w:p w14:paraId="18E6380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港口、机场、铁路疾病预防控制机构以及国境卫生检疫机关发现甲类传染病病人、病原携带者、疑似传染病病人时，应当按照国家有关规定立即向国境口岸所在地的疾病预防控制机构或者所在地县级以上地方人民政府卫生行政部门报告并互相通报。</w:t>
      </w:r>
    </w:p>
    <w:p w14:paraId="3B74551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疾病预防控制机构应当主动收集、分析、调查、核实传染病疫情信息。接到甲类、乙类传染病疫情报告或者发现传染病暴发、流行时，应当立即报告当地卫生行政部门，由当地卫生行政部门立即报告当地人民政府，同时报告上级卫生行政部门和国务院卫生行政部门。</w:t>
      </w:r>
    </w:p>
    <w:p w14:paraId="045DC7F5">
      <w:pPr>
        <w:spacing w:line="560" w:lineRule="exact"/>
        <w:rPr>
          <w:rFonts w:ascii="Times New Roman" w:hAnsi="Times New Roman" w:cs="Arial"/>
          <w:kern w:val="0"/>
          <w:szCs w:val="32"/>
        </w:rPr>
      </w:pPr>
      <w:r>
        <w:rPr>
          <w:rFonts w:hint="eastAsia" w:ascii="Times New Roman" w:hAnsi="Times New Roman" w:cs="Arial"/>
          <w:kern w:val="0"/>
          <w:szCs w:val="32"/>
        </w:rPr>
        <w:t>　　疾病预防控制机构应当设立或者指定专门的部门、人员负责传染病疫情信息管理工作，及时对疫情报告进行核实、分析。</w:t>
      </w:r>
    </w:p>
    <w:p w14:paraId="5471D37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县级以上地方人民政府卫生行政部门应当及时向本行政区域内的疾病预防控制机构和医疗机构通报传染病疫情以及监测、预警的相关信息。接到通报的疾病预防控制机构和医疗机构应当及时告知本单位的有关人员。</w:t>
      </w:r>
    </w:p>
    <w:p w14:paraId="06262F0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国务院卫生行政部门应当及时向国务院其他有关部门和各省、自治区、直辖市人民政府卫生行政部门通报全国传染病疫情以及监测、预警的相关信息。</w:t>
      </w:r>
    </w:p>
    <w:p w14:paraId="133CF6E4">
      <w:pPr>
        <w:spacing w:line="560" w:lineRule="exact"/>
        <w:rPr>
          <w:rFonts w:ascii="Times New Roman" w:hAnsi="Times New Roman" w:cs="Arial"/>
          <w:kern w:val="0"/>
          <w:szCs w:val="32"/>
        </w:rPr>
      </w:pPr>
      <w:r>
        <w:rPr>
          <w:rFonts w:hint="eastAsia" w:ascii="Times New Roman" w:hAnsi="Times New Roman" w:cs="Arial"/>
          <w:kern w:val="0"/>
          <w:szCs w:val="32"/>
        </w:rPr>
        <w:t>　　毗邻的以及相关的地方人民政府卫生行政部门，应当及时互相通报本行政区域的传染病疫情以及监测、预警的相关信息。</w:t>
      </w:r>
    </w:p>
    <w:p w14:paraId="2489D8B5">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县级以上人民政府有关部门发现传染病疫情时，应当及时向同级人民政府卫生行政部门通报。</w:t>
      </w:r>
    </w:p>
    <w:p w14:paraId="43B66032">
      <w:pPr>
        <w:spacing w:line="560" w:lineRule="exact"/>
        <w:rPr>
          <w:rFonts w:ascii="Times New Roman" w:hAnsi="Times New Roman" w:cs="Arial"/>
          <w:kern w:val="0"/>
          <w:szCs w:val="32"/>
        </w:rPr>
      </w:pPr>
      <w:r>
        <w:rPr>
          <w:rFonts w:hint="eastAsia" w:ascii="Times New Roman" w:hAnsi="Times New Roman" w:cs="Arial"/>
          <w:kern w:val="0"/>
          <w:szCs w:val="32"/>
        </w:rPr>
        <w:t>　　中国人民解放军卫生主管部门发现传染病疫情时，应当向国务院卫生行政部门通报。</w:t>
      </w:r>
    </w:p>
    <w:p w14:paraId="4E4B752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动物防疫机构和疾病预防控制机构，应当及时互相通报动物间和人间发生的人畜共患传染病疫情以及相关信息。</w:t>
      </w:r>
    </w:p>
    <w:p w14:paraId="095BA9F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依照本法的规定负有传染病疫情报告职责的人民政府有关部门、疾病预防控制机构、医疗机构、采供血机构及其工作人员，不得隐瞒、谎报、缓报传染病疫情。</w:t>
      </w:r>
    </w:p>
    <w:p w14:paraId="3F02A52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国家建立传染病疫情信息公布制度。</w:t>
      </w:r>
    </w:p>
    <w:p w14:paraId="68D855F6">
      <w:pPr>
        <w:spacing w:line="560" w:lineRule="exact"/>
        <w:rPr>
          <w:rFonts w:ascii="Times New Roman" w:hAnsi="Times New Roman" w:cs="Arial"/>
          <w:kern w:val="0"/>
          <w:szCs w:val="32"/>
        </w:rPr>
      </w:pPr>
      <w:r>
        <w:rPr>
          <w:rFonts w:hint="eastAsia" w:ascii="Times New Roman" w:hAnsi="Times New Roman" w:cs="Arial"/>
          <w:kern w:val="0"/>
          <w:szCs w:val="32"/>
        </w:rPr>
        <w:t>　　国务院卫生行政部门定期公布全国传染病疫情信息。省、自治区、直辖市人民政府卫生行政部门定期公布本行政区域的传染病疫情信息。</w:t>
      </w:r>
    </w:p>
    <w:p w14:paraId="474A8A9E">
      <w:pPr>
        <w:spacing w:line="560" w:lineRule="exact"/>
        <w:rPr>
          <w:rFonts w:ascii="Times New Roman" w:hAnsi="Times New Roman" w:cs="Arial"/>
          <w:kern w:val="0"/>
          <w:szCs w:val="32"/>
        </w:rPr>
      </w:pPr>
      <w:r>
        <w:rPr>
          <w:rFonts w:hint="eastAsia" w:ascii="Times New Roman" w:hAnsi="Times New Roman" w:cs="Arial"/>
          <w:kern w:val="0"/>
          <w:szCs w:val="32"/>
        </w:rPr>
        <w:t>　　传染病暴发、流行时，国务院卫生行政部门负责向社会公布传染病疫情信息，并可以授权省、自治区、直辖市人民政府卫生行政部门向社会公布本行政区域的传染病疫情信息。</w:t>
      </w:r>
    </w:p>
    <w:p w14:paraId="32C3A555">
      <w:pPr>
        <w:spacing w:line="560" w:lineRule="exact"/>
        <w:rPr>
          <w:rFonts w:ascii="Times New Roman" w:hAnsi="Times New Roman" w:cs="Arial"/>
          <w:kern w:val="0"/>
          <w:szCs w:val="32"/>
        </w:rPr>
      </w:pPr>
      <w:r>
        <w:rPr>
          <w:rFonts w:hint="eastAsia" w:ascii="Times New Roman" w:hAnsi="Times New Roman" w:cs="Arial"/>
          <w:kern w:val="0"/>
          <w:szCs w:val="32"/>
        </w:rPr>
        <w:t>　　公布传染病疫情信息应当及时、准确。</w:t>
      </w:r>
    </w:p>
    <w:p w14:paraId="714B9A78">
      <w:pPr>
        <w:spacing w:line="560" w:lineRule="exact"/>
        <w:rPr>
          <w:rFonts w:ascii="Times New Roman" w:hAnsi="Times New Roman" w:eastAsia="宋体" w:cs="宋体"/>
          <w:kern w:val="0"/>
          <w:szCs w:val="32"/>
        </w:rPr>
      </w:pPr>
    </w:p>
    <w:p w14:paraId="3F592EEB">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疫情控制</w:t>
      </w:r>
    </w:p>
    <w:p w14:paraId="603E4212">
      <w:pPr>
        <w:spacing w:line="560" w:lineRule="exact"/>
        <w:rPr>
          <w:rFonts w:ascii="Times New Roman" w:hAnsi="Times New Roman" w:eastAsia="宋体" w:cs="宋体"/>
          <w:kern w:val="0"/>
          <w:szCs w:val="32"/>
        </w:rPr>
      </w:pPr>
    </w:p>
    <w:p w14:paraId="49ED648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医疗机构发现甲类传染病时，应当及时采取下列措施:</w:t>
      </w:r>
    </w:p>
    <w:p w14:paraId="3B735398">
      <w:pPr>
        <w:spacing w:line="560" w:lineRule="exact"/>
        <w:rPr>
          <w:rFonts w:ascii="Times New Roman" w:hAnsi="Times New Roman" w:cs="Arial"/>
          <w:kern w:val="0"/>
          <w:szCs w:val="32"/>
        </w:rPr>
      </w:pPr>
      <w:r>
        <w:rPr>
          <w:rFonts w:hint="eastAsia" w:ascii="Times New Roman" w:hAnsi="Times New Roman" w:cs="Arial"/>
          <w:kern w:val="0"/>
          <w:szCs w:val="32"/>
        </w:rPr>
        <w:t>　　（一）对病人、病原携带者，予以隔离治疗，隔离期限根据医学检查结果确定；</w:t>
      </w:r>
    </w:p>
    <w:p w14:paraId="6D8A2D57">
      <w:pPr>
        <w:spacing w:line="560" w:lineRule="exact"/>
        <w:rPr>
          <w:rFonts w:ascii="Times New Roman" w:hAnsi="Times New Roman" w:cs="Arial"/>
          <w:kern w:val="0"/>
          <w:szCs w:val="32"/>
        </w:rPr>
      </w:pPr>
      <w:r>
        <w:rPr>
          <w:rFonts w:hint="eastAsia" w:ascii="Times New Roman" w:hAnsi="Times New Roman" w:cs="Arial"/>
          <w:kern w:val="0"/>
          <w:szCs w:val="32"/>
        </w:rPr>
        <w:t>　　（二）对疑似病人，确诊前在指定场所单独隔离治疗；</w:t>
      </w:r>
    </w:p>
    <w:p w14:paraId="69D739C1">
      <w:pPr>
        <w:spacing w:line="560" w:lineRule="exact"/>
        <w:rPr>
          <w:rFonts w:ascii="Times New Roman" w:hAnsi="Times New Roman" w:cs="Arial"/>
          <w:kern w:val="0"/>
          <w:szCs w:val="32"/>
        </w:rPr>
      </w:pPr>
      <w:r>
        <w:rPr>
          <w:rFonts w:hint="eastAsia" w:ascii="Times New Roman" w:hAnsi="Times New Roman" w:cs="Arial"/>
          <w:kern w:val="0"/>
          <w:szCs w:val="32"/>
        </w:rPr>
        <w:t>　　（三）对医疗机构内的病人、病原携带者、疑似病人的密切接触者，在指定场所进行医学观察和采取其他必要的预防措施。</w:t>
      </w:r>
    </w:p>
    <w:p w14:paraId="2D0678AF">
      <w:pPr>
        <w:spacing w:line="560" w:lineRule="exact"/>
        <w:rPr>
          <w:rFonts w:ascii="Times New Roman" w:hAnsi="Times New Roman" w:cs="Arial"/>
          <w:kern w:val="0"/>
          <w:szCs w:val="32"/>
        </w:rPr>
      </w:pPr>
      <w:r>
        <w:rPr>
          <w:rFonts w:hint="eastAsia" w:ascii="Times New Roman" w:hAnsi="Times New Roman" w:cs="Arial"/>
          <w:kern w:val="0"/>
          <w:szCs w:val="32"/>
        </w:rPr>
        <w:t>　　拒绝隔离治疗或者隔离期未满擅自脱离隔离治疗的，可以由公安机关协助医疗机构采取强制隔离治疗措施。</w:t>
      </w:r>
    </w:p>
    <w:p w14:paraId="58B27EFA">
      <w:pPr>
        <w:spacing w:line="560" w:lineRule="exact"/>
        <w:rPr>
          <w:rFonts w:ascii="Times New Roman" w:hAnsi="Times New Roman" w:cs="Arial"/>
          <w:kern w:val="0"/>
          <w:szCs w:val="32"/>
        </w:rPr>
      </w:pPr>
      <w:r>
        <w:rPr>
          <w:rFonts w:hint="eastAsia" w:ascii="Times New Roman" w:hAnsi="Times New Roman" w:cs="Arial"/>
          <w:kern w:val="0"/>
          <w:szCs w:val="32"/>
        </w:rPr>
        <w:t>　　医疗机构发现乙类或者丙类传染病病人，应当根据病情采取必要的治疗和控制传播措施。</w:t>
      </w:r>
    </w:p>
    <w:p w14:paraId="69A38191">
      <w:pPr>
        <w:spacing w:line="560" w:lineRule="exact"/>
        <w:rPr>
          <w:rFonts w:ascii="Times New Roman" w:hAnsi="Times New Roman" w:cs="Arial"/>
          <w:kern w:val="0"/>
          <w:szCs w:val="32"/>
        </w:rPr>
      </w:pPr>
      <w:r>
        <w:rPr>
          <w:rFonts w:hint="eastAsia" w:ascii="Times New Roman" w:hAnsi="Times New Roman" w:cs="Arial"/>
          <w:kern w:val="0"/>
          <w:szCs w:val="32"/>
        </w:rPr>
        <w:t>　　医疗机构对本单位内被传染病病原体污染的场所、物品以及医疗废物，必须依照法律、法规的规定实施消毒和无害化处置。</w:t>
      </w:r>
    </w:p>
    <w:p w14:paraId="4348A3D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疾病预防控制机构发现传染病疫情或者接到传染病疫情报告时，应当及时采取下列措施:</w:t>
      </w:r>
    </w:p>
    <w:p w14:paraId="70D2F7E9">
      <w:pPr>
        <w:spacing w:line="560" w:lineRule="exact"/>
        <w:rPr>
          <w:rFonts w:ascii="Times New Roman" w:hAnsi="Times New Roman" w:cs="Arial"/>
          <w:kern w:val="0"/>
          <w:szCs w:val="32"/>
        </w:rPr>
      </w:pPr>
      <w:r>
        <w:rPr>
          <w:rFonts w:hint="eastAsia" w:ascii="Times New Roman" w:hAnsi="Times New Roman" w:cs="Arial"/>
          <w:kern w:val="0"/>
          <w:szCs w:val="32"/>
        </w:rPr>
        <w:t>　　（一）对传染病疫情进行流行病学调查，根据调查情况提出划定疫点、疫区的建议，对被污染的场所进行卫生处理，对密切接触者，在指定场所进行医学观察和采取其他必要的预防措施，并向卫生行政部门提出疫情控制方案；</w:t>
      </w:r>
    </w:p>
    <w:p w14:paraId="17FE655D">
      <w:pPr>
        <w:spacing w:line="560" w:lineRule="exact"/>
        <w:rPr>
          <w:rFonts w:ascii="Times New Roman" w:hAnsi="Times New Roman" w:cs="Arial"/>
          <w:kern w:val="0"/>
          <w:szCs w:val="32"/>
        </w:rPr>
      </w:pPr>
      <w:r>
        <w:rPr>
          <w:rFonts w:hint="eastAsia" w:ascii="Times New Roman" w:hAnsi="Times New Roman" w:cs="Arial"/>
          <w:kern w:val="0"/>
          <w:szCs w:val="32"/>
        </w:rPr>
        <w:t>　　（二）传染病暴发、流行时，对疫点、疫区进行卫生处理，向卫生行政部门提出疫情控制方案，并按照卫生行政部门的要求采取措施；</w:t>
      </w:r>
    </w:p>
    <w:p w14:paraId="71ABA433">
      <w:pPr>
        <w:spacing w:line="560" w:lineRule="exact"/>
        <w:rPr>
          <w:rFonts w:ascii="Times New Roman" w:hAnsi="Times New Roman" w:cs="Arial"/>
          <w:kern w:val="0"/>
          <w:szCs w:val="32"/>
        </w:rPr>
      </w:pPr>
      <w:r>
        <w:rPr>
          <w:rFonts w:hint="eastAsia" w:ascii="Times New Roman" w:hAnsi="Times New Roman" w:cs="Arial"/>
          <w:kern w:val="0"/>
          <w:szCs w:val="32"/>
        </w:rPr>
        <w:t>　　（三）指导下级疾病预防控制机构实施传染病预防、控制措施，组织、指导有关单位对传染病疫情的处理。</w:t>
      </w:r>
    </w:p>
    <w:p w14:paraId="4FCE419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对已经发生甲类传染病病例的场所或者该场所内的特定区域的人员，所在地的县级以上地方人民政府可以实施隔离措施，并同时向上一级人民政府报告；接到报告的上级人民政府应当即时作出是否批准的决定。上级人民政府作出不予批准决定的，实施隔离措施的人民政府应当立即解除隔离措施。</w:t>
      </w:r>
    </w:p>
    <w:p w14:paraId="1362AB9B">
      <w:pPr>
        <w:spacing w:line="560" w:lineRule="exact"/>
        <w:rPr>
          <w:rFonts w:ascii="Times New Roman" w:hAnsi="Times New Roman" w:cs="Arial"/>
          <w:kern w:val="0"/>
          <w:szCs w:val="32"/>
        </w:rPr>
      </w:pPr>
      <w:r>
        <w:rPr>
          <w:rFonts w:hint="eastAsia" w:ascii="Times New Roman" w:hAnsi="Times New Roman" w:cs="Arial"/>
          <w:kern w:val="0"/>
          <w:szCs w:val="32"/>
        </w:rPr>
        <w:t>　　在隔离期间，实施隔离措施的人民政府应当对被隔离人员提供生活保障；被隔离人员有工作单位的，所在单位不得停止支付其隔离期间的工作报酬。</w:t>
      </w:r>
    </w:p>
    <w:p w14:paraId="2D87AF5A">
      <w:pPr>
        <w:spacing w:line="560" w:lineRule="exact"/>
        <w:rPr>
          <w:rFonts w:ascii="Times New Roman" w:hAnsi="Times New Roman" w:cs="Arial"/>
          <w:kern w:val="0"/>
          <w:szCs w:val="32"/>
        </w:rPr>
      </w:pPr>
      <w:r>
        <w:rPr>
          <w:rFonts w:hint="eastAsia" w:ascii="Times New Roman" w:hAnsi="Times New Roman" w:cs="Arial"/>
          <w:kern w:val="0"/>
          <w:szCs w:val="32"/>
        </w:rPr>
        <w:t>　　隔离措施的解除，由原决定机关决定并宣布。</w:t>
      </w:r>
    </w:p>
    <w:p w14:paraId="0711090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传染病暴发、流行时，县级以上地方人民政府应当立即组织力量，按照预防、控制预案进行防治，切断传染病的传播途径，必要时，报经上一级人民政府决定，可以采取下列紧急措施并予以公告:</w:t>
      </w:r>
    </w:p>
    <w:p w14:paraId="0C0B4A7C">
      <w:pPr>
        <w:spacing w:line="560" w:lineRule="exact"/>
        <w:rPr>
          <w:rFonts w:ascii="Times New Roman" w:hAnsi="Times New Roman" w:cs="Arial"/>
          <w:kern w:val="0"/>
          <w:szCs w:val="32"/>
        </w:rPr>
      </w:pPr>
      <w:r>
        <w:rPr>
          <w:rFonts w:hint="eastAsia" w:ascii="Times New Roman" w:hAnsi="Times New Roman" w:cs="Arial"/>
          <w:kern w:val="0"/>
          <w:szCs w:val="32"/>
        </w:rPr>
        <w:t>　　（一）限制或者停止集市、影剧院演出或者其他人群聚集的活动；</w:t>
      </w:r>
    </w:p>
    <w:p w14:paraId="143161E3">
      <w:pPr>
        <w:spacing w:line="560" w:lineRule="exact"/>
        <w:rPr>
          <w:rFonts w:ascii="Times New Roman" w:hAnsi="Times New Roman" w:cs="Arial"/>
          <w:kern w:val="0"/>
          <w:szCs w:val="32"/>
        </w:rPr>
      </w:pPr>
      <w:r>
        <w:rPr>
          <w:rFonts w:hint="eastAsia" w:ascii="Times New Roman" w:hAnsi="Times New Roman" w:cs="Arial"/>
          <w:kern w:val="0"/>
          <w:szCs w:val="32"/>
        </w:rPr>
        <w:t>　　（二）停工、停业、停课；</w:t>
      </w:r>
    </w:p>
    <w:p w14:paraId="62BA5CB3">
      <w:pPr>
        <w:spacing w:line="560" w:lineRule="exact"/>
        <w:rPr>
          <w:rFonts w:ascii="Times New Roman" w:hAnsi="Times New Roman" w:cs="Arial"/>
          <w:kern w:val="0"/>
          <w:szCs w:val="32"/>
        </w:rPr>
      </w:pPr>
      <w:r>
        <w:rPr>
          <w:rFonts w:hint="eastAsia" w:ascii="Times New Roman" w:hAnsi="Times New Roman" w:cs="Arial"/>
          <w:kern w:val="0"/>
          <w:szCs w:val="32"/>
        </w:rPr>
        <w:t>　　（三）封闭或者封存被传染病病原体污染的公共饮用水源、食品以及相关物品；</w:t>
      </w:r>
    </w:p>
    <w:p w14:paraId="7BFAA02B">
      <w:pPr>
        <w:spacing w:line="560" w:lineRule="exact"/>
        <w:rPr>
          <w:rFonts w:ascii="Times New Roman" w:hAnsi="Times New Roman" w:cs="Arial"/>
          <w:kern w:val="0"/>
          <w:szCs w:val="32"/>
        </w:rPr>
      </w:pPr>
      <w:r>
        <w:rPr>
          <w:rFonts w:hint="eastAsia" w:ascii="Times New Roman" w:hAnsi="Times New Roman" w:cs="Arial"/>
          <w:kern w:val="0"/>
          <w:szCs w:val="32"/>
        </w:rPr>
        <w:t>　　（四）控制或者扑杀染疫野生动物、家畜家禽；</w:t>
      </w:r>
    </w:p>
    <w:p w14:paraId="43DD2E6C">
      <w:pPr>
        <w:spacing w:line="560" w:lineRule="exact"/>
        <w:rPr>
          <w:rFonts w:ascii="Times New Roman" w:hAnsi="Times New Roman" w:cs="Arial"/>
          <w:kern w:val="0"/>
          <w:szCs w:val="32"/>
        </w:rPr>
      </w:pPr>
      <w:r>
        <w:rPr>
          <w:rFonts w:hint="eastAsia" w:ascii="Times New Roman" w:hAnsi="Times New Roman" w:cs="Arial"/>
          <w:kern w:val="0"/>
          <w:szCs w:val="32"/>
        </w:rPr>
        <w:t>　　（五）封闭可能造成传染病扩散的场所。</w:t>
      </w:r>
    </w:p>
    <w:p w14:paraId="185468FC">
      <w:pPr>
        <w:spacing w:line="560" w:lineRule="exact"/>
        <w:rPr>
          <w:rFonts w:ascii="Times New Roman" w:hAnsi="Times New Roman" w:cs="Arial"/>
          <w:kern w:val="0"/>
          <w:szCs w:val="32"/>
        </w:rPr>
      </w:pPr>
      <w:r>
        <w:rPr>
          <w:rFonts w:hint="eastAsia" w:ascii="Times New Roman" w:hAnsi="Times New Roman" w:cs="Arial"/>
          <w:kern w:val="0"/>
          <w:szCs w:val="32"/>
        </w:rPr>
        <w:t>　　上级人民政府接到下级人民政府关于采取前款所列紧急措施的报告时，应当即时作出决定。</w:t>
      </w:r>
    </w:p>
    <w:p w14:paraId="7931CDAC">
      <w:pPr>
        <w:spacing w:line="560" w:lineRule="exact"/>
        <w:rPr>
          <w:rFonts w:ascii="Times New Roman" w:hAnsi="Times New Roman" w:cs="Arial"/>
          <w:kern w:val="0"/>
          <w:szCs w:val="32"/>
        </w:rPr>
      </w:pPr>
      <w:r>
        <w:rPr>
          <w:rFonts w:hint="eastAsia" w:ascii="Times New Roman" w:hAnsi="Times New Roman" w:cs="Arial"/>
          <w:kern w:val="0"/>
          <w:szCs w:val="32"/>
        </w:rPr>
        <w:t>　　紧急措施的解除，由原决定机关决定并宣布。</w:t>
      </w:r>
    </w:p>
    <w:p w14:paraId="3DC3538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甲类、乙类传染病暴发、流行时，县级以上地方人民政府报经上一级人民政府决定，可以宣布本行政区域部分或者全部为疫区；国务院可以决定并宣布跨省、自治区、直辖市的疫区。县级以上地方人民政府可以在疫区内采取本法第四十二条规定的紧急措施，并可以对出入疫区的人员、物资和交通工具实施卫生检疫。</w:t>
      </w:r>
    </w:p>
    <w:p w14:paraId="3240AB79">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可以决定对本行政区域内的甲类传染病疫区实施封锁；但是，封锁大、中城市的疫区或者封锁跨省、自治区、直辖市的疫区，以及封锁疫区导致中断干线交通或者封锁国境的，由国务院决定。</w:t>
      </w:r>
    </w:p>
    <w:p w14:paraId="6FFA1A2D">
      <w:pPr>
        <w:spacing w:line="560" w:lineRule="exact"/>
        <w:rPr>
          <w:rFonts w:ascii="Times New Roman" w:hAnsi="Times New Roman" w:cs="Arial"/>
          <w:kern w:val="0"/>
          <w:szCs w:val="32"/>
        </w:rPr>
      </w:pPr>
      <w:r>
        <w:rPr>
          <w:rFonts w:hint="eastAsia" w:ascii="Times New Roman" w:hAnsi="Times New Roman" w:cs="Arial"/>
          <w:kern w:val="0"/>
          <w:szCs w:val="32"/>
        </w:rPr>
        <w:t>　　疫区封锁的解除，由原决定机关决定并宣布。</w:t>
      </w:r>
    </w:p>
    <w:p w14:paraId="2F99CB5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发生甲类传染病时，为了防止该传染病通过交通工具及其乘运的人员、物资传播，可以实施交通卫生检疫。具体办法由国务院制定。</w:t>
      </w:r>
    </w:p>
    <w:p w14:paraId="54AFC14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传染病暴发、流行时，根据传染病疫情控制的需要，国务院有权在全国范围或者跨省、自治区、直辖市范围内，县级以上地方人民政府有权在本行政区域内紧急调集人员或者调用储备物资，临时征用房屋、交通工具以及相关设施、设备。</w:t>
      </w:r>
    </w:p>
    <w:p w14:paraId="38AC32B6">
      <w:pPr>
        <w:spacing w:line="560" w:lineRule="exact"/>
        <w:rPr>
          <w:rFonts w:ascii="Times New Roman" w:hAnsi="Times New Roman" w:cs="Arial"/>
          <w:kern w:val="0"/>
          <w:szCs w:val="32"/>
        </w:rPr>
      </w:pPr>
      <w:r>
        <w:rPr>
          <w:rFonts w:hint="eastAsia" w:ascii="Times New Roman" w:hAnsi="Times New Roman" w:cs="Arial"/>
          <w:kern w:val="0"/>
          <w:szCs w:val="32"/>
        </w:rPr>
        <w:t>　　紧急调集人员的，应当按照规定给予合理报酬。临时征用房屋、交通工具以及相关设施、设备的，应当依法给予补偿；能返还的，应当及时返还。</w:t>
      </w:r>
    </w:p>
    <w:p w14:paraId="64B8724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患甲类传染病、炭疽死亡的，应当将尸体立即进行卫生处理，就近火化。患其他传染病死亡的，必要时，应当将尸体进行卫生处理后火化或者按照规定深埋。</w:t>
      </w:r>
    </w:p>
    <w:p w14:paraId="1C37DB0D">
      <w:pPr>
        <w:spacing w:line="560" w:lineRule="exact"/>
        <w:rPr>
          <w:rFonts w:ascii="Times New Roman" w:hAnsi="Times New Roman" w:cs="Arial"/>
          <w:kern w:val="0"/>
          <w:szCs w:val="32"/>
        </w:rPr>
      </w:pPr>
      <w:r>
        <w:rPr>
          <w:rFonts w:hint="eastAsia" w:ascii="Times New Roman" w:hAnsi="Times New Roman" w:cs="Arial"/>
          <w:kern w:val="0"/>
          <w:szCs w:val="32"/>
        </w:rPr>
        <w:t>　　为了查找传染病病因，医疗机构在必要时可以按照国务院卫生行政部门的规定，对传染病病人尸体或者疑似传染病病人尸体进行解剖查验，并应当告知死者家属。</w:t>
      </w:r>
    </w:p>
    <w:p w14:paraId="3DEAB7B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疫区中被传染病病原体污染或者可能被传染病病原体污染的物品，经消毒可以使用的，应当在当地疾病预防控制机构的指导下，进行消毒处理后，方可使用、出售和运输。</w:t>
      </w:r>
    </w:p>
    <w:p w14:paraId="0FB316E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发生传染病疫情时，疾病预防控制机构和省级以上人民政府卫生行政部门指派的其他与传染病有关的专业技术机构，可以进入传染病疫点、疫区进行调查、采集样本、技术分析和检验。</w:t>
      </w:r>
    </w:p>
    <w:p w14:paraId="70FFE33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传染病暴发、流行时，药品和医疗器械生产、供应单位应当及时生产、供应防治传染病的药品和医疗器械。铁路、交通、民用航空经营单位必须优先运送处理传染病疫情的人员以及防治传染病的药品和医疗器械。县级以上人民政府有关部门应当做好组织协调工作。</w:t>
      </w:r>
    </w:p>
    <w:p w14:paraId="14E1F125">
      <w:pPr>
        <w:spacing w:line="560" w:lineRule="exact"/>
        <w:rPr>
          <w:rFonts w:ascii="Times New Roman" w:hAnsi="Times New Roman" w:eastAsia="宋体" w:cs="宋体"/>
          <w:kern w:val="0"/>
          <w:szCs w:val="32"/>
        </w:rPr>
      </w:pPr>
    </w:p>
    <w:p w14:paraId="1B9F7E65">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医疗救治</w:t>
      </w:r>
    </w:p>
    <w:p w14:paraId="1058D0A9">
      <w:pPr>
        <w:spacing w:line="560" w:lineRule="exact"/>
        <w:rPr>
          <w:rFonts w:ascii="Times New Roman" w:hAnsi="Times New Roman" w:eastAsia="宋体" w:cs="宋体"/>
          <w:kern w:val="0"/>
          <w:szCs w:val="32"/>
        </w:rPr>
      </w:pPr>
    </w:p>
    <w:p w14:paraId="7727A1D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县级以上人民政府应当加强和完善传染病医疗救治服务网络的建设，指定具备传染病救治条件和能力的医疗机构承担传染病救治任务，或者根据传染病救治需要设置传染病医院。</w:t>
      </w:r>
    </w:p>
    <w:p w14:paraId="6B05BE1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医疗机构的基本标准、建筑设计和服务流程，应当符合预防传染病医院感染的要求。</w:t>
      </w:r>
    </w:p>
    <w:p w14:paraId="63D2F27F">
      <w:pPr>
        <w:spacing w:line="560" w:lineRule="exact"/>
        <w:rPr>
          <w:rFonts w:ascii="Times New Roman" w:hAnsi="Times New Roman" w:cs="Arial"/>
          <w:kern w:val="0"/>
          <w:szCs w:val="32"/>
        </w:rPr>
      </w:pPr>
      <w:r>
        <w:rPr>
          <w:rFonts w:hint="eastAsia" w:ascii="Times New Roman" w:hAnsi="Times New Roman" w:cs="Arial"/>
          <w:kern w:val="0"/>
          <w:szCs w:val="32"/>
        </w:rPr>
        <w:t>　　医疗机构应当按照规定对使用的医疗器械进行消毒；对按照规定一次使用的医疗器具，应当在使用后予以销毁。</w:t>
      </w:r>
    </w:p>
    <w:p w14:paraId="1377D11C">
      <w:pPr>
        <w:spacing w:line="560" w:lineRule="exact"/>
        <w:rPr>
          <w:rFonts w:ascii="Times New Roman" w:hAnsi="Times New Roman" w:cs="Arial"/>
          <w:kern w:val="0"/>
          <w:szCs w:val="32"/>
        </w:rPr>
      </w:pPr>
      <w:r>
        <w:rPr>
          <w:rFonts w:hint="eastAsia" w:ascii="Times New Roman" w:hAnsi="Times New Roman" w:cs="Arial"/>
          <w:kern w:val="0"/>
          <w:szCs w:val="32"/>
        </w:rPr>
        <w:t>　　医疗机构应当按照国务院卫生行政部门规定的传染病诊断标准和治疗要求，采取相应措施，提高传染病医疗救治能力。</w:t>
      </w:r>
    </w:p>
    <w:p w14:paraId="607D13D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医疗机构应当对传染病病人或者疑似传染病病人提供医疗救护、现场救援和接诊治疗，书写病历记录以及其他有关资料，并妥善保管。</w:t>
      </w:r>
    </w:p>
    <w:p w14:paraId="01946799">
      <w:pPr>
        <w:spacing w:line="560" w:lineRule="exact"/>
        <w:rPr>
          <w:rFonts w:ascii="Times New Roman" w:hAnsi="Times New Roman" w:cs="Arial"/>
          <w:kern w:val="0"/>
          <w:szCs w:val="32"/>
        </w:rPr>
      </w:pPr>
      <w:r>
        <w:rPr>
          <w:rFonts w:hint="eastAsia" w:ascii="Times New Roman" w:hAnsi="Times New Roman" w:cs="Arial"/>
          <w:kern w:val="0"/>
          <w:szCs w:val="32"/>
        </w:rPr>
        <w:t>　　医疗机构应当实行传染病预检、分诊制度；对传染病病人、疑似传染病病人，应当引导至相对隔离的分诊点进行初诊。医疗机构不具备相应救治能力的，应当将患者及其病历记录复印件一并转至具备相应救治能力的医疗机构。具体办法由国务院卫生行政部门规定。</w:t>
      </w:r>
    </w:p>
    <w:p w14:paraId="188DE397">
      <w:pPr>
        <w:spacing w:line="560" w:lineRule="exact"/>
        <w:rPr>
          <w:rFonts w:ascii="Times New Roman" w:hAnsi="Times New Roman" w:eastAsia="宋体" w:cs="宋体"/>
          <w:kern w:val="0"/>
          <w:szCs w:val="32"/>
        </w:rPr>
      </w:pPr>
    </w:p>
    <w:p w14:paraId="0601132B">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监督管理</w:t>
      </w:r>
    </w:p>
    <w:p w14:paraId="7EFCBB6A">
      <w:pPr>
        <w:spacing w:line="560" w:lineRule="exact"/>
        <w:rPr>
          <w:rFonts w:ascii="Times New Roman" w:hAnsi="Times New Roman" w:eastAsia="宋体" w:cs="宋体"/>
          <w:kern w:val="0"/>
          <w:szCs w:val="32"/>
        </w:rPr>
      </w:pPr>
    </w:p>
    <w:p w14:paraId="1C313BD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县级以上人民政府卫生行政部门对传染病防治工作履行下列监督检查职责:</w:t>
      </w:r>
    </w:p>
    <w:p w14:paraId="661FE490">
      <w:pPr>
        <w:spacing w:line="560" w:lineRule="exact"/>
        <w:rPr>
          <w:rFonts w:ascii="Times New Roman" w:hAnsi="Times New Roman" w:cs="Arial"/>
          <w:kern w:val="0"/>
          <w:szCs w:val="32"/>
        </w:rPr>
      </w:pPr>
      <w:r>
        <w:rPr>
          <w:rFonts w:hint="eastAsia" w:ascii="Times New Roman" w:hAnsi="Times New Roman" w:cs="Arial"/>
          <w:kern w:val="0"/>
          <w:szCs w:val="32"/>
        </w:rPr>
        <w:t>　　（一）对下级人民政府卫生行政部门履行本法规定的传染病防治职责进行监督检查；</w:t>
      </w:r>
    </w:p>
    <w:p w14:paraId="2CD829C3">
      <w:pPr>
        <w:spacing w:line="560" w:lineRule="exact"/>
        <w:rPr>
          <w:rFonts w:ascii="Times New Roman" w:hAnsi="Times New Roman" w:cs="Arial"/>
          <w:kern w:val="0"/>
          <w:szCs w:val="32"/>
        </w:rPr>
      </w:pPr>
      <w:r>
        <w:rPr>
          <w:rFonts w:hint="eastAsia" w:ascii="Times New Roman" w:hAnsi="Times New Roman" w:cs="Arial"/>
          <w:kern w:val="0"/>
          <w:szCs w:val="32"/>
        </w:rPr>
        <w:t>　　（二）对疾病预防控制机构、医疗机构的传染病防治工作进行监督检查；</w:t>
      </w:r>
    </w:p>
    <w:p w14:paraId="3015D36C">
      <w:pPr>
        <w:spacing w:line="560" w:lineRule="exact"/>
        <w:rPr>
          <w:rFonts w:ascii="Times New Roman" w:hAnsi="Times New Roman" w:cs="Arial"/>
          <w:kern w:val="0"/>
          <w:szCs w:val="32"/>
        </w:rPr>
      </w:pPr>
      <w:r>
        <w:rPr>
          <w:rFonts w:hint="eastAsia" w:ascii="Times New Roman" w:hAnsi="Times New Roman" w:cs="Arial"/>
          <w:kern w:val="0"/>
          <w:szCs w:val="32"/>
        </w:rPr>
        <w:t>　　（三）对采供血机构的采供血活动进行监督检查；</w:t>
      </w:r>
    </w:p>
    <w:p w14:paraId="5B840667">
      <w:pPr>
        <w:spacing w:line="560" w:lineRule="exact"/>
        <w:rPr>
          <w:rFonts w:ascii="Times New Roman" w:hAnsi="Times New Roman" w:cs="Arial"/>
          <w:kern w:val="0"/>
          <w:szCs w:val="32"/>
        </w:rPr>
      </w:pPr>
      <w:r>
        <w:rPr>
          <w:rFonts w:hint="eastAsia" w:ascii="Times New Roman" w:hAnsi="Times New Roman" w:cs="Arial"/>
          <w:kern w:val="0"/>
          <w:szCs w:val="32"/>
        </w:rPr>
        <w:t>　　（四）对用于传染病防治的消毒产品及其生产单位进行监督检查，并对饮用水供水单位从事生产或者供应活动以及涉及饮用水卫生安全的产品进行监督检查；</w:t>
      </w:r>
    </w:p>
    <w:p w14:paraId="46D15E8F">
      <w:pPr>
        <w:spacing w:line="560" w:lineRule="exact"/>
        <w:rPr>
          <w:rFonts w:ascii="Times New Roman" w:hAnsi="Times New Roman" w:cs="Arial"/>
          <w:kern w:val="0"/>
          <w:szCs w:val="32"/>
        </w:rPr>
      </w:pPr>
      <w:r>
        <w:rPr>
          <w:rFonts w:hint="eastAsia" w:ascii="Times New Roman" w:hAnsi="Times New Roman" w:cs="Arial"/>
          <w:kern w:val="0"/>
          <w:szCs w:val="32"/>
        </w:rPr>
        <w:t>　　（五）对传染病菌种、毒种和传染病检测样本的采集、保藏、携带、运输、使用进行监督检查；</w:t>
      </w:r>
    </w:p>
    <w:p w14:paraId="14530461">
      <w:pPr>
        <w:spacing w:line="560" w:lineRule="exact"/>
        <w:rPr>
          <w:rFonts w:ascii="Times New Roman" w:hAnsi="Times New Roman" w:cs="Arial"/>
          <w:kern w:val="0"/>
          <w:szCs w:val="32"/>
        </w:rPr>
      </w:pPr>
      <w:r>
        <w:rPr>
          <w:rFonts w:hint="eastAsia" w:ascii="Times New Roman" w:hAnsi="Times New Roman" w:cs="Arial"/>
          <w:kern w:val="0"/>
          <w:szCs w:val="32"/>
        </w:rPr>
        <w:t>　　（六）对公共场所和有关单位的卫生条件和传染病预防、控制措施进行监督检查。</w:t>
      </w:r>
    </w:p>
    <w:p w14:paraId="29A98FF2">
      <w:pPr>
        <w:spacing w:line="560" w:lineRule="exact"/>
        <w:rPr>
          <w:rFonts w:ascii="Times New Roman" w:hAnsi="Times New Roman" w:cs="Arial"/>
          <w:kern w:val="0"/>
          <w:szCs w:val="32"/>
        </w:rPr>
      </w:pPr>
      <w:r>
        <w:rPr>
          <w:rFonts w:hint="eastAsia" w:ascii="Times New Roman" w:hAnsi="Times New Roman" w:cs="Arial"/>
          <w:kern w:val="0"/>
          <w:szCs w:val="32"/>
        </w:rPr>
        <w:t>　　省级以上人民政府卫生行政部门负责组织对传染病防治重大事项的处理。</w:t>
      </w:r>
    </w:p>
    <w:p w14:paraId="4C113B9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县级以上人民政府卫生行政部门在履行监督检查职责时，有权进入被检查单位和传染病疫情发生现场调查取证，查阅或者复制有关的资料和采集样本。被检查单位应当予以配合，不得拒绝、阻挠。</w:t>
      </w:r>
    </w:p>
    <w:p w14:paraId="2A08107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县级以上地方人民政府卫生行政部门在履行监督检查职责时，发现被传染病病原体污染的公共饮用水源、食品以及相关物品，如不及时采取控制措施可能导致传染病传播、流行的，可以采取封闭公共饮用水源、封存食品以及相关物品或者暂停销售的临时控制措施，并予以检验或者进行消毒。经检验，属于被污染的食品，应当予以销毁；对未被污染的食品或者经消毒后可以使用的物品，应当解除控制措施。</w:t>
      </w:r>
    </w:p>
    <w:p w14:paraId="0999C13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卫生行政部门工作人员依法执行职务时，应当不少于两人，并出示执法证件，填写卫生执法文书。</w:t>
      </w:r>
    </w:p>
    <w:p w14:paraId="52914578">
      <w:pPr>
        <w:spacing w:line="560" w:lineRule="exact"/>
        <w:rPr>
          <w:rFonts w:ascii="Times New Roman" w:hAnsi="Times New Roman" w:cs="Arial"/>
          <w:kern w:val="0"/>
          <w:szCs w:val="32"/>
        </w:rPr>
      </w:pPr>
      <w:r>
        <w:rPr>
          <w:rFonts w:hint="eastAsia" w:ascii="Times New Roman" w:hAnsi="Times New Roman" w:cs="Arial"/>
          <w:kern w:val="0"/>
          <w:szCs w:val="32"/>
        </w:rPr>
        <w:t>　　卫生执法文书经核对无误后，应当由卫生执法人员和当事人签名。当事人拒绝签名的，卫生执法人员应当注明情况。</w:t>
      </w:r>
    </w:p>
    <w:p w14:paraId="57099D0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卫生行政部门应当依法建立健全内部监督制度，对其工作人员依据法定职权和程序履行职责的情况进行监督。</w:t>
      </w:r>
    </w:p>
    <w:p w14:paraId="6164E610">
      <w:pPr>
        <w:spacing w:line="560" w:lineRule="exact"/>
        <w:rPr>
          <w:rFonts w:ascii="Times New Roman" w:hAnsi="Times New Roman" w:cs="Arial"/>
          <w:kern w:val="0"/>
          <w:szCs w:val="32"/>
        </w:rPr>
      </w:pPr>
      <w:r>
        <w:rPr>
          <w:rFonts w:hint="eastAsia" w:ascii="Times New Roman" w:hAnsi="Times New Roman" w:cs="Arial"/>
          <w:kern w:val="0"/>
          <w:szCs w:val="32"/>
        </w:rPr>
        <w:t>　　上级卫生行政部门发现下级卫生行政部门不及时处理职责范围内的事项或者不履行职责的，应当责令纠正或者直接予以处理。</w:t>
      </w:r>
    </w:p>
    <w:p w14:paraId="45D4F85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卫生行政部门及其工作人员履行职责，应当自觉接受社会和公民的监督。单位和个人有权向上级人民政府及其卫生行政部门举报违反本法的行为。接到举报的有关人民政府或者其卫生行政部门，应当及时调查处理。</w:t>
      </w:r>
    </w:p>
    <w:p w14:paraId="4E8A065B">
      <w:pPr>
        <w:spacing w:line="560" w:lineRule="exact"/>
        <w:rPr>
          <w:rFonts w:ascii="Times New Roman" w:hAnsi="Times New Roman" w:eastAsia="宋体" w:cs="宋体"/>
          <w:kern w:val="0"/>
          <w:szCs w:val="32"/>
        </w:rPr>
      </w:pPr>
    </w:p>
    <w:p w14:paraId="0873FAF2">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保障措施</w:t>
      </w:r>
    </w:p>
    <w:p w14:paraId="5CA3E0AB">
      <w:pPr>
        <w:spacing w:line="560" w:lineRule="exact"/>
        <w:rPr>
          <w:rFonts w:ascii="Times New Roman" w:hAnsi="Times New Roman" w:eastAsia="宋体" w:cs="宋体"/>
          <w:kern w:val="0"/>
          <w:szCs w:val="32"/>
        </w:rPr>
      </w:pPr>
    </w:p>
    <w:p w14:paraId="3539572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国家将传染病防治工作纳入国民经济和社会发展计划，县级以上地方人民政府将传染病防治工作纳入本行政区域的国民经济和社会发展计划。</w:t>
      </w:r>
    </w:p>
    <w:p w14:paraId="0189DC8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县级以上地方人民政府按照本级政府职责负责本行政区域内传染病预防、控制、监督工作的日常经费。</w:t>
      </w:r>
    </w:p>
    <w:p w14:paraId="78E56AB3">
      <w:pPr>
        <w:spacing w:line="560" w:lineRule="exact"/>
        <w:rPr>
          <w:rFonts w:ascii="Times New Roman" w:hAnsi="Times New Roman" w:cs="Arial"/>
          <w:kern w:val="0"/>
          <w:szCs w:val="32"/>
        </w:rPr>
      </w:pPr>
      <w:r>
        <w:rPr>
          <w:rFonts w:hint="eastAsia" w:ascii="Times New Roman" w:hAnsi="Times New Roman" w:cs="Arial"/>
          <w:kern w:val="0"/>
          <w:szCs w:val="32"/>
        </w:rPr>
        <w:t>　　国务院卫生行政部门会同国务院有关部门，根据传染病流行趋势，确定全国传染病预防、控制、救治、监测、预测、预警、监督检查等项目。中央财政对困难地区实施重大传染病防治项目给予补助。</w:t>
      </w:r>
    </w:p>
    <w:p w14:paraId="461CECB9">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省、自治区、直辖市人民政府根据本行政区域内传染病流行趋势，在国务院卫生行政部门确定的项目范围内，确定传染病预防、控制、监督等项目，并保障项目的实施经费。</w:t>
      </w:r>
    </w:p>
    <w:p w14:paraId="7C9396B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国家加强基层传染病防治体系建设，扶持贫困地区和少数民族地区的传染病防治工作。</w:t>
      </w:r>
    </w:p>
    <w:p w14:paraId="7D9BB5D3">
      <w:pPr>
        <w:spacing w:line="560" w:lineRule="exact"/>
        <w:rPr>
          <w:rFonts w:ascii="Times New Roman" w:hAnsi="Times New Roman" w:cs="Arial"/>
          <w:kern w:val="0"/>
          <w:szCs w:val="32"/>
        </w:rPr>
      </w:pPr>
      <w:r>
        <w:rPr>
          <w:rFonts w:hint="eastAsia" w:ascii="Times New Roman" w:hAnsi="Times New Roman" w:cs="Arial"/>
          <w:kern w:val="0"/>
          <w:szCs w:val="32"/>
        </w:rPr>
        <w:t>　　地方各级人民政府应当保障城市社区、农村基层传染病预防工作的经费。</w:t>
      </w:r>
    </w:p>
    <w:p w14:paraId="2CCE5BE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国家对患有特定传染病的困难人群实行医疗救助，减免医疗费用。具体办法由国务院卫生行政部门会同国务院财政部门等部门制定。</w:t>
      </w:r>
    </w:p>
    <w:p w14:paraId="45B6355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县级以上人民政府负责储备防治传染病的药品、医疗器械和其他物资，以备调用。</w:t>
      </w:r>
    </w:p>
    <w:p w14:paraId="49DCFD5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对从事传染病预防、医疗、科研、教学、现场处理疫情的人员，以及在生产、工作中接触传染病病原体的其他人员，有关单位应当按照国家规定，采取有效的卫生防护措施和医疗保健措施，并给予适当的津贴。</w:t>
      </w:r>
    </w:p>
    <w:p w14:paraId="6A02C5C2">
      <w:pPr>
        <w:spacing w:line="560" w:lineRule="exact"/>
        <w:rPr>
          <w:rFonts w:ascii="Times New Roman" w:hAnsi="Times New Roman" w:eastAsia="宋体" w:cs="宋体"/>
          <w:kern w:val="0"/>
          <w:szCs w:val="32"/>
        </w:rPr>
      </w:pPr>
    </w:p>
    <w:p w14:paraId="01644056">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法律责任</w:t>
      </w:r>
    </w:p>
    <w:p w14:paraId="5625B1E1">
      <w:pPr>
        <w:spacing w:line="560" w:lineRule="exact"/>
        <w:rPr>
          <w:rFonts w:ascii="Times New Roman" w:hAnsi="Times New Roman" w:eastAsia="宋体" w:cs="宋体"/>
          <w:kern w:val="0"/>
          <w:szCs w:val="32"/>
        </w:rPr>
      </w:pPr>
    </w:p>
    <w:p w14:paraId="709D775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地方各级人民政府未依照本法的规定履行报告职责，或者隐瞒、谎报、缓报传染病疫情，或者在传染病暴发、流行时，未及时组织救治、采取控制措施的，由上级人民政府责令改正，通报批评；造成传染病传播、流行或者其他严重后果的，对负有责任的主管人员，依法给予行政处分；构成犯罪的，依法追究刑事责任。</w:t>
      </w:r>
    </w:p>
    <w:p w14:paraId="667CA63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县级以上人民政府卫生行政部门违反本法规定，有下列情形之一的，由本级人民政府、上级人民政府卫生行政部门责令改正，通报批评；造成传染病传播、流行或者其他严重后果的，对负有责任的主管人员和其他直接责任人员，依法给予行政处分；构成犯罪的，依法追究刑事责任:</w:t>
      </w:r>
    </w:p>
    <w:p w14:paraId="73A7D77D">
      <w:pPr>
        <w:spacing w:line="560" w:lineRule="exact"/>
        <w:rPr>
          <w:rFonts w:ascii="Times New Roman" w:hAnsi="Times New Roman" w:cs="Arial"/>
          <w:kern w:val="0"/>
          <w:szCs w:val="32"/>
        </w:rPr>
      </w:pPr>
      <w:r>
        <w:rPr>
          <w:rFonts w:hint="eastAsia" w:ascii="Times New Roman" w:hAnsi="Times New Roman" w:cs="Arial"/>
          <w:kern w:val="0"/>
          <w:szCs w:val="32"/>
        </w:rPr>
        <w:t>　　（一）未依法履行传染病疫情通报、报告或者公布职责，或者隐瞒、谎报、缓报传染病疫情的；</w:t>
      </w:r>
    </w:p>
    <w:p w14:paraId="1EDF2089">
      <w:pPr>
        <w:spacing w:line="560" w:lineRule="exact"/>
        <w:rPr>
          <w:rFonts w:ascii="Times New Roman" w:hAnsi="Times New Roman" w:cs="Arial"/>
          <w:kern w:val="0"/>
          <w:szCs w:val="32"/>
        </w:rPr>
      </w:pPr>
      <w:r>
        <w:rPr>
          <w:rFonts w:hint="eastAsia" w:ascii="Times New Roman" w:hAnsi="Times New Roman" w:cs="Arial"/>
          <w:kern w:val="0"/>
          <w:szCs w:val="32"/>
        </w:rPr>
        <w:t>　　（二）发生或者可能发生传染病传播时未及时采取预防、控制措施的；</w:t>
      </w:r>
    </w:p>
    <w:p w14:paraId="5920F0C2">
      <w:pPr>
        <w:spacing w:line="560" w:lineRule="exact"/>
        <w:rPr>
          <w:rFonts w:ascii="Times New Roman" w:hAnsi="Times New Roman" w:cs="Arial"/>
          <w:kern w:val="0"/>
          <w:szCs w:val="32"/>
        </w:rPr>
      </w:pPr>
      <w:r>
        <w:rPr>
          <w:rFonts w:hint="eastAsia" w:ascii="Times New Roman" w:hAnsi="Times New Roman" w:cs="Arial"/>
          <w:kern w:val="0"/>
          <w:szCs w:val="32"/>
        </w:rPr>
        <w:t>　　（三）未依法履行监督检查职责，或者发现违法行为不及时查处的；</w:t>
      </w:r>
    </w:p>
    <w:p w14:paraId="03078D80">
      <w:pPr>
        <w:spacing w:line="560" w:lineRule="exact"/>
        <w:rPr>
          <w:rFonts w:ascii="Times New Roman" w:hAnsi="Times New Roman" w:cs="Arial"/>
          <w:kern w:val="0"/>
          <w:szCs w:val="32"/>
        </w:rPr>
      </w:pPr>
      <w:r>
        <w:rPr>
          <w:rFonts w:hint="eastAsia" w:ascii="Times New Roman" w:hAnsi="Times New Roman" w:cs="Arial"/>
          <w:kern w:val="0"/>
          <w:szCs w:val="32"/>
        </w:rPr>
        <w:t>　　（四）未及时调查、处理单位和个人对下级卫生行政部门不履行传染病防治职责的举报的；</w:t>
      </w:r>
    </w:p>
    <w:p w14:paraId="5F08C3DA">
      <w:pPr>
        <w:spacing w:line="560" w:lineRule="exact"/>
        <w:rPr>
          <w:rFonts w:ascii="Times New Roman" w:hAnsi="Times New Roman" w:cs="Arial"/>
          <w:kern w:val="0"/>
          <w:szCs w:val="32"/>
        </w:rPr>
      </w:pPr>
      <w:r>
        <w:rPr>
          <w:rFonts w:hint="eastAsia" w:ascii="Times New Roman" w:hAnsi="Times New Roman" w:cs="Arial"/>
          <w:kern w:val="0"/>
          <w:szCs w:val="32"/>
        </w:rPr>
        <w:t>　　（五）违反本法的其他失职、渎职行为。</w:t>
      </w:r>
    </w:p>
    <w:p w14:paraId="5508909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县级以上人民政府有关部门未依照本法的规定履行传染病防治和保障职责的，由本级人民政府或者上级人民政府有关部门责令改正，通报批评；造成传染病传播、流行或者其他严重后果的，对负有责任的主管人员和其他直接责任人员，依法给予行政处分；构成犯罪的，依法追究刑事责任。</w:t>
      </w:r>
    </w:p>
    <w:p w14:paraId="02C4401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疾病预防控制机构违反本法规定，有下列情形之一的，由县级以上人民政府卫生行政部门责令限期改正，通报批评，给予警告；对负有责任的主管人员和其他直接责任人员，依法给予降级、撤职、开除的处分，并可以依法吊销有关责任人员的执业证书；构成犯罪的，依法追究刑事责任:</w:t>
      </w:r>
    </w:p>
    <w:p w14:paraId="52D87D20">
      <w:pPr>
        <w:spacing w:line="560" w:lineRule="exact"/>
        <w:rPr>
          <w:rFonts w:ascii="Times New Roman" w:hAnsi="Times New Roman" w:cs="Arial"/>
          <w:kern w:val="0"/>
          <w:szCs w:val="32"/>
        </w:rPr>
      </w:pPr>
      <w:r>
        <w:rPr>
          <w:rFonts w:hint="eastAsia" w:ascii="Times New Roman" w:hAnsi="Times New Roman" w:cs="Arial"/>
          <w:kern w:val="0"/>
          <w:szCs w:val="32"/>
        </w:rPr>
        <w:t>　　（一）未依法履行传染病监测职责的；</w:t>
      </w:r>
    </w:p>
    <w:p w14:paraId="0161635C">
      <w:pPr>
        <w:spacing w:line="560" w:lineRule="exact"/>
        <w:rPr>
          <w:rFonts w:ascii="Times New Roman" w:hAnsi="Times New Roman" w:cs="Arial"/>
          <w:kern w:val="0"/>
          <w:szCs w:val="32"/>
        </w:rPr>
      </w:pPr>
      <w:r>
        <w:rPr>
          <w:rFonts w:hint="eastAsia" w:ascii="Times New Roman" w:hAnsi="Times New Roman" w:cs="Arial"/>
          <w:kern w:val="0"/>
          <w:szCs w:val="32"/>
        </w:rPr>
        <w:t>　　（二）未依法履行传染病疫情报告、通报职责，或者隐瞒、谎报、缓报传染病疫情的；</w:t>
      </w:r>
    </w:p>
    <w:p w14:paraId="5EE48A4C">
      <w:pPr>
        <w:spacing w:line="560" w:lineRule="exact"/>
        <w:rPr>
          <w:rFonts w:ascii="Times New Roman" w:hAnsi="Times New Roman" w:cs="Arial"/>
          <w:kern w:val="0"/>
          <w:szCs w:val="32"/>
        </w:rPr>
      </w:pPr>
      <w:r>
        <w:rPr>
          <w:rFonts w:hint="eastAsia" w:ascii="Times New Roman" w:hAnsi="Times New Roman" w:cs="Arial"/>
          <w:kern w:val="0"/>
          <w:szCs w:val="32"/>
        </w:rPr>
        <w:t>　　（三）未主动收集传染病疫情信息，或者对传染病疫情信息和疫情报告未及时进行分析、调查、核实的；</w:t>
      </w:r>
    </w:p>
    <w:p w14:paraId="1B34C253">
      <w:pPr>
        <w:spacing w:line="560" w:lineRule="exact"/>
        <w:rPr>
          <w:rFonts w:ascii="Times New Roman" w:hAnsi="Times New Roman" w:cs="Arial"/>
          <w:kern w:val="0"/>
          <w:szCs w:val="32"/>
        </w:rPr>
      </w:pPr>
      <w:r>
        <w:rPr>
          <w:rFonts w:hint="eastAsia" w:ascii="Times New Roman" w:hAnsi="Times New Roman" w:cs="Arial"/>
          <w:kern w:val="0"/>
          <w:szCs w:val="32"/>
        </w:rPr>
        <w:t>　　（四）发现传染病疫情时，未依据职责及时采取本法规定的措施的；</w:t>
      </w:r>
    </w:p>
    <w:p w14:paraId="31C278FE">
      <w:pPr>
        <w:spacing w:line="560" w:lineRule="exact"/>
        <w:rPr>
          <w:rFonts w:ascii="Times New Roman" w:hAnsi="Times New Roman" w:cs="Arial"/>
          <w:kern w:val="0"/>
          <w:szCs w:val="32"/>
        </w:rPr>
      </w:pPr>
      <w:r>
        <w:rPr>
          <w:rFonts w:hint="eastAsia" w:ascii="Times New Roman" w:hAnsi="Times New Roman" w:cs="Arial"/>
          <w:kern w:val="0"/>
          <w:szCs w:val="32"/>
        </w:rPr>
        <w:t>　　（五）故意泄露传染病病人、病原携带者、疑似传染病病人、密切接触者涉及个人隐私的有关信息、资料的。</w:t>
      </w:r>
    </w:p>
    <w:p w14:paraId="3A3CD5C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医疗机构违反本法规定，有下列情形之一的，由县级以上人民政府卫生行政部门责令改正，通报批评，给予警告；造成传染病传播、流行或者其他严重后果的，对负有责任的主管人员和其他直接责任人员，依法给予降级、撤职、开除的处分，并可以依法吊销有关责任人员的执业证书；构成犯罪的，依法追究刑事责任:</w:t>
      </w:r>
    </w:p>
    <w:p w14:paraId="653FA113">
      <w:pPr>
        <w:spacing w:line="560" w:lineRule="exact"/>
        <w:rPr>
          <w:rFonts w:ascii="Times New Roman" w:hAnsi="Times New Roman" w:cs="Arial"/>
          <w:kern w:val="0"/>
          <w:szCs w:val="32"/>
        </w:rPr>
      </w:pPr>
      <w:r>
        <w:rPr>
          <w:rFonts w:hint="eastAsia" w:ascii="Times New Roman" w:hAnsi="Times New Roman" w:cs="Arial"/>
          <w:kern w:val="0"/>
          <w:szCs w:val="32"/>
        </w:rPr>
        <w:t>　　（一）未按照规定承担本单位的传染病预防、控制工作、医院感染控制任务和责任区域内的传染病预防工作的；</w:t>
      </w:r>
    </w:p>
    <w:p w14:paraId="2AFA37D7">
      <w:pPr>
        <w:spacing w:line="560" w:lineRule="exact"/>
        <w:rPr>
          <w:rFonts w:ascii="Times New Roman" w:hAnsi="Times New Roman" w:cs="Arial"/>
          <w:kern w:val="0"/>
          <w:szCs w:val="32"/>
        </w:rPr>
      </w:pPr>
      <w:r>
        <w:rPr>
          <w:rFonts w:hint="eastAsia" w:ascii="Times New Roman" w:hAnsi="Times New Roman" w:cs="Arial"/>
          <w:kern w:val="0"/>
          <w:szCs w:val="32"/>
        </w:rPr>
        <w:t>　　（二）未按照规定报告传染病疫情，或者隐瞒、谎报、缓报传染病疫情的；</w:t>
      </w:r>
    </w:p>
    <w:p w14:paraId="1D65C15F">
      <w:pPr>
        <w:spacing w:line="560" w:lineRule="exact"/>
        <w:rPr>
          <w:rFonts w:ascii="Times New Roman" w:hAnsi="Times New Roman" w:cs="Arial"/>
          <w:kern w:val="0"/>
          <w:szCs w:val="32"/>
        </w:rPr>
      </w:pPr>
      <w:r>
        <w:rPr>
          <w:rFonts w:hint="eastAsia" w:ascii="Times New Roman" w:hAnsi="Times New Roman" w:cs="Arial"/>
          <w:kern w:val="0"/>
          <w:szCs w:val="32"/>
        </w:rPr>
        <w:t>　　（三）发现传染病疫情时，未按照规定对传染病病人、疑似传染病病人提供医疗救护、现场救援、接诊、转诊的，或者拒绝接受转诊的；</w:t>
      </w:r>
    </w:p>
    <w:p w14:paraId="2AAACA12">
      <w:pPr>
        <w:spacing w:line="560" w:lineRule="exact"/>
        <w:rPr>
          <w:rFonts w:ascii="Times New Roman" w:hAnsi="Times New Roman" w:cs="Arial"/>
          <w:kern w:val="0"/>
          <w:szCs w:val="32"/>
        </w:rPr>
      </w:pPr>
      <w:r>
        <w:rPr>
          <w:rFonts w:hint="eastAsia" w:ascii="Times New Roman" w:hAnsi="Times New Roman" w:cs="Arial"/>
          <w:kern w:val="0"/>
          <w:szCs w:val="32"/>
        </w:rPr>
        <w:t>　　（四）未按照规定对本单位内被传染病病原体污染的场所、物品以及医疗废物实施消毒或者无害化处置的；</w:t>
      </w:r>
    </w:p>
    <w:p w14:paraId="4FCC8C86">
      <w:pPr>
        <w:spacing w:line="560" w:lineRule="exact"/>
        <w:rPr>
          <w:rFonts w:ascii="Times New Roman" w:hAnsi="Times New Roman" w:cs="Arial"/>
          <w:kern w:val="0"/>
          <w:szCs w:val="32"/>
        </w:rPr>
      </w:pPr>
      <w:r>
        <w:rPr>
          <w:rFonts w:hint="eastAsia" w:ascii="Times New Roman" w:hAnsi="Times New Roman" w:cs="Arial"/>
          <w:kern w:val="0"/>
          <w:szCs w:val="32"/>
        </w:rPr>
        <w:t>　　（五）未按照规定对医疗器械进行消毒，或者对按照规定一次使用的医疗器具未予销毁，再次使用的；</w:t>
      </w:r>
    </w:p>
    <w:p w14:paraId="2CDB0BDD">
      <w:pPr>
        <w:spacing w:line="560" w:lineRule="exact"/>
        <w:rPr>
          <w:rFonts w:ascii="Times New Roman" w:hAnsi="Times New Roman" w:cs="Arial"/>
          <w:kern w:val="0"/>
          <w:szCs w:val="32"/>
        </w:rPr>
      </w:pPr>
      <w:r>
        <w:rPr>
          <w:rFonts w:hint="eastAsia" w:ascii="Times New Roman" w:hAnsi="Times New Roman" w:cs="Arial"/>
          <w:kern w:val="0"/>
          <w:szCs w:val="32"/>
        </w:rPr>
        <w:t>　　（六）在医疗救治过程中未按照规定保管医学记录资料的；</w:t>
      </w:r>
    </w:p>
    <w:p w14:paraId="621E165F">
      <w:pPr>
        <w:spacing w:line="560" w:lineRule="exact"/>
        <w:rPr>
          <w:rFonts w:ascii="Times New Roman" w:hAnsi="Times New Roman" w:cs="Arial"/>
          <w:kern w:val="0"/>
          <w:szCs w:val="32"/>
        </w:rPr>
      </w:pPr>
      <w:r>
        <w:rPr>
          <w:rFonts w:hint="eastAsia" w:ascii="Times New Roman" w:hAnsi="Times New Roman" w:cs="Arial"/>
          <w:kern w:val="0"/>
          <w:szCs w:val="32"/>
        </w:rPr>
        <w:t>　　（七）故意泄露传染病病人、病原携带者、疑似传染病病人、密切接触者涉及个人隐私的有关信息、资料的。</w:t>
      </w:r>
    </w:p>
    <w:p w14:paraId="094337C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采供血机构未按照规定报告传染病疫情，或者隐瞒、谎报、缓报传染病疫情，或者未执行国家有关规定，导致因输入血液引起经血液传播疾病发生的，由县级以上人民政府卫生行政部门责令改正，通报批评，给予警告；造成传染病传播、流行或者其他严重后果的，对负有责任的主管人员和其他直接责任人员，依法给予降级、撤职、开除的处分，并可以依法吊销采供血机构的执业许可证；构成犯罪的，依法追究刑事责任。</w:t>
      </w:r>
    </w:p>
    <w:p w14:paraId="46B62BB3">
      <w:pPr>
        <w:spacing w:line="560" w:lineRule="exact"/>
        <w:rPr>
          <w:rFonts w:ascii="Times New Roman" w:hAnsi="Times New Roman" w:cs="Arial"/>
          <w:kern w:val="0"/>
          <w:szCs w:val="32"/>
        </w:rPr>
      </w:pPr>
      <w:r>
        <w:rPr>
          <w:rFonts w:hint="eastAsia" w:ascii="Times New Roman" w:hAnsi="Times New Roman" w:cs="Arial"/>
          <w:kern w:val="0"/>
          <w:szCs w:val="32"/>
        </w:rPr>
        <w:t>　　非法采集血液或者组织他人出卖血液的，由县级以上人民政府卫生行政部门予以取缔，没收违法所得，可以并处十万元以下的罚款；构成犯罪的，依法追究刑事责任。</w:t>
      </w:r>
    </w:p>
    <w:p w14:paraId="29C4D7D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国境卫生检疫机关、动物防疫机构未依法履行传染病疫情通报职责的，由有关部门在各自职责范围内责令改正，通报批评；造成传染病传播、流行或者其他严重后果的，对负有责任的主管人员和其他直接责任人员，依法给予降级、撤职、开除的处分；构成犯罪的，依法追究刑事责任。</w:t>
      </w:r>
    </w:p>
    <w:p w14:paraId="4C28AC3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铁路、交通、民用航空经营单位未依照本法的规定优先运送处理传染病疫情的人员以及防治传染病的药品和医疗器械的，由有关部门责令限期改正，给予警告；造成严重后果的，对负有责任的主管人员和其他直接责任人员，依法给予降级、撤职、开除的处分。</w:t>
      </w:r>
    </w:p>
    <w:p w14:paraId="4B9CAC9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违反本法规定，有下列情形之一，导致或者可能导致传染病传播、流行的，由县级以上人民政府卫生行政部门责令限期改正，没收违法所得，可以并处五万元以下的罚款；已取得许可证的，原发证部门可以依法暂扣或者吊销许可证；构成犯罪的，依法追究刑事责任:</w:t>
      </w:r>
    </w:p>
    <w:p w14:paraId="7C9E526E">
      <w:pPr>
        <w:spacing w:line="560" w:lineRule="exact"/>
        <w:rPr>
          <w:rFonts w:ascii="Times New Roman" w:hAnsi="Times New Roman" w:cs="Arial"/>
          <w:kern w:val="0"/>
          <w:szCs w:val="32"/>
        </w:rPr>
      </w:pPr>
      <w:r>
        <w:rPr>
          <w:rFonts w:hint="eastAsia" w:ascii="Times New Roman" w:hAnsi="Times New Roman" w:cs="Arial"/>
          <w:kern w:val="0"/>
          <w:szCs w:val="32"/>
        </w:rPr>
        <w:t>　　（一）饮用水供水单位供应的饮用水不符合国家卫生标准和卫生规范的；</w:t>
      </w:r>
    </w:p>
    <w:p w14:paraId="5BBF9056">
      <w:pPr>
        <w:spacing w:line="560" w:lineRule="exact"/>
        <w:rPr>
          <w:rFonts w:ascii="Times New Roman" w:hAnsi="Times New Roman" w:cs="Arial"/>
          <w:kern w:val="0"/>
          <w:szCs w:val="32"/>
        </w:rPr>
      </w:pPr>
      <w:r>
        <w:rPr>
          <w:rFonts w:hint="eastAsia" w:ascii="Times New Roman" w:hAnsi="Times New Roman" w:cs="Arial"/>
          <w:kern w:val="0"/>
          <w:szCs w:val="32"/>
        </w:rPr>
        <w:t>　　（二）涉及饮用水卫生安全的产品不符合国家卫生标准和卫生规范的；</w:t>
      </w:r>
    </w:p>
    <w:p w14:paraId="077696C9">
      <w:pPr>
        <w:spacing w:line="560" w:lineRule="exact"/>
        <w:rPr>
          <w:rFonts w:ascii="Times New Roman" w:hAnsi="Times New Roman" w:cs="Arial"/>
          <w:kern w:val="0"/>
          <w:szCs w:val="32"/>
        </w:rPr>
      </w:pPr>
      <w:r>
        <w:rPr>
          <w:rFonts w:hint="eastAsia" w:ascii="Times New Roman" w:hAnsi="Times New Roman" w:cs="Arial"/>
          <w:kern w:val="0"/>
          <w:szCs w:val="32"/>
        </w:rPr>
        <w:t>　　（三）用于传染病防治的消毒产品不符合国家卫生标准和卫生规范的；</w:t>
      </w:r>
    </w:p>
    <w:p w14:paraId="38E72579">
      <w:pPr>
        <w:spacing w:line="560" w:lineRule="exact"/>
        <w:rPr>
          <w:rFonts w:ascii="Times New Roman" w:hAnsi="Times New Roman" w:cs="Arial"/>
          <w:kern w:val="0"/>
          <w:szCs w:val="32"/>
        </w:rPr>
      </w:pPr>
      <w:r>
        <w:rPr>
          <w:rFonts w:hint="eastAsia" w:ascii="Times New Roman" w:hAnsi="Times New Roman" w:cs="Arial"/>
          <w:kern w:val="0"/>
          <w:szCs w:val="32"/>
        </w:rPr>
        <w:t>　　（四）出售、运输疫区中被传染病病原体污染或者可能被传染病病原体污染的物品，未进行消毒处理的；</w:t>
      </w:r>
    </w:p>
    <w:p w14:paraId="6F94D079">
      <w:pPr>
        <w:spacing w:line="560" w:lineRule="exact"/>
        <w:rPr>
          <w:rFonts w:ascii="Times New Roman" w:hAnsi="Times New Roman" w:cs="Arial"/>
          <w:kern w:val="0"/>
          <w:szCs w:val="32"/>
        </w:rPr>
      </w:pPr>
      <w:r>
        <w:rPr>
          <w:rFonts w:hint="eastAsia" w:ascii="Times New Roman" w:hAnsi="Times New Roman" w:cs="Arial"/>
          <w:kern w:val="0"/>
          <w:szCs w:val="32"/>
        </w:rPr>
        <w:t>　　（五）生物制品生产单位生产的血液制品不符合国家质量标准的。</w:t>
      </w:r>
    </w:p>
    <w:p w14:paraId="44095A7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违反本法规定，有下列情形之一的，由县级以上地方人民政府卫生行政部门责令改正，通报批评，给予警告，已取得许可证的，可以依法暂扣或者吊销许可证；造成传染病传播、流行以及其他严重后果的，对负有责任的主管人员和其他直接责任人员，依法给予降级、撤职、开除的处分，并可以依法吊销有关责任人员的执业证书；构成犯罪的，依法追究刑事责任:</w:t>
      </w:r>
    </w:p>
    <w:p w14:paraId="061AC4B6">
      <w:pPr>
        <w:spacing w:line="560" w:lineRule="exact"/>
        <w:rPr>
          <w:rFonts w:ascii="Times New Roman" w:hAnsi="Times New Roman" w:cs="Arial"/>
          <w:kern w:val="0"/>
          <w:szCs w:val="32"/>
        </w:rPr>
      </w:pPr>
      <w:r>
        <w:rPr>
          <w:rFonts w:hint="eastAsia" w:ascii="Times New Roman" w:hAnsi="Times New Roman" w:cs="Arial"/>
          <w:kern w:val="0"/>
          <w:szCs w:val="32"/>
        </w:rPr>
        <w:t>　　（一）疾病预防控制机构、医疗机构和从事病原微生物实验的单位，不符合国家规定的条件和技术标准，对传染病病原体样本未按照规定进行严格管理，造成实验室感染和病原微生物扩散的；</w:t>
      </w:r>
    </w:p>
    <w:p w14:paraId="6094372E">
      <w:pPr>
        <w:spacing w:line="560" w:lineRule="exact"/>
        <w:rPr>
          <w:rFonts w:ascii="Times New Roman" w:hAnsi="Times New Roman" w:cs="Arial"/>
          <w:kern w:val="0"/>
          <w:szCs w:val="32"/>
        </w:rPr>
      </w:pPr>
      <w:r>
        <w:rPr>
          <w:rFonts w:hint="eastAsia" w:ascii="Times New Roman" w:hAnsi="Times New Roman" w:cs="Arial"/>
          <w:kern w:val="0"/>
          <w:szCs w:val="32"/>
        </w:rPr>
        <w:t>　　（二）违反国家有关规定，采集、保藏、携带、运输和使用传染病菌种、毒种和传染病检测样本的；</w:t>
      </w:r>
    </w:p>
    <w:p w14:paraId="5FA3C78B">
      <w:pPr>
        <w:spacing w:line="560" w:lineRule="exact"/>
        <w:rPr>
          <w:rFonts w:ascii="Times New Roman" w:hAnsi="Times New Roman" w:cs="Arial"/>
          <w:kern w:val="0"/>
          <w:szCs w:val="32"/>
        </w:rPr>
      </w:pPr>
      <w:r>
        <w:rPr>
          <w:rFonts w:hint="eastAsia" w:ascii="Times New Roman" w:hAnsi="Times New Roman" w:cs="Arial"/>
          <w:kern w:val="0"/>
          <w:szCs w:val="32"/>
        </w:rPr>
        <w:t>　　（三）疾病预防控制机构、医疗机构未执行国家有关规定，导致因输入血液、使用血液制品引起经血液传播疾病发生的。</w:t>
      </w:r>
    </w:p>
    <w:p w14:paraId="403B977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未经检疫出售、运输与人畜共患传染病有关的野生动物、家畜家禽的，由县级以上地方人民政府畜牧兽医行政部门责令停止违法行为，并依法给予行政处罚。</w:t>
      </w:r>
    </w:p>
    <w:p w14:paraId="44F69E3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在国家确认的自然疫源地兴建水利、交通、旅游、能源等大型建设项目，未经卫生调查进行施工的，或者未按照疾病预防控制机构的意见采取必要的传染病预防、控制措施的，由县级以上人民政府卫生行政部门责令限期改正，给予警告，处五千元以上三万元以下的罚款；逾期不改正的，处三万元以上十万元以下的罚款，并可以提请有关人民政府依据职责权限，责令停建、关闭。</w:t>
      </w:r>
    </w:p>
    <w:p w14:paraId="16E5A18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单位和个人违反本法规定，导致传染病传播、流行，给他人人身、财产造成损害的，应当依法承担民事责任。</w:t>
      </w:r>
    </w:p>
    <w:p w14:paraId="4EFE78B5">
      <w:pPr>
        <w:spacing w:line="560" w:lineRule="exact"/>
        <w:rPr>
          <w:rFonts w:ascii="Times New Roman" w:hAnsi="Times New Roman" w:eastAsia="宋体" w:cs="宋体"/>
          <w:kern w:val="0"/>
          <w:szCs w:val="32"/>
        </w:rPr>
      </w:pPr>
    </w:p>
    <w:p w14:paraId="170C7502">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第九章　附则</w:t>
      </w:r>
    </w:p>
    <w:p w14:paraId="52230BC9">
      <w:pPr>
        <w:spacing w:line="560" w:lineRule="exact"/>
        <w:rPr>
          <w:rFonts w:ascii="Times New Roman" w:hAnsi="Times New Roman" w:eastAsia="宋体" w:cs="宋体"/>
          <w:kern w:val="0"/>
          <w:szCs w:val="32"/>
        </w:rPr>
      </w:pPr>
    </w:p>
    <w:p w14:paraId="0BB7D30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本法中下列用语的含义:</w:t>
      </w:r>
    </w:p>
    <w:p w14:paraId="189BD7BC">
      <w:pPr>
        <w:spacing w:line="560" w:lineRule="exact"/>
        <w:rPr>
          <w:rFonts w:ascii="Times New Roman" w:hAnsi="Times New Roman" w:cs="Arial"/>
          <w:kern w:val="0"/>
          <w:szCs w:val="32"/>
        </w:rPr>
      </w:pPr>
      <w:r>
        <w:rPr>
          <w:rFonts w:hint="eastAsia" w:ascii="Times New Roman" w:hAnsi="Times New Roman" w:cs="Arial"/>
          <w:kern w:val="0"/>
          <w:szCs w:val="32"/>
        </w:rPr>
        <w:t>　　（一）传染病病人、疑似传染病病人:指根据国务院卫生行政部门发布的《</w:t>
      </w:r>
      <w:r>
        <w:rPr>
          <w:rFonts w:hint="eastAsia" w:cs="Arial"/>
          <w:kern w:val="0"/>
          <w:szCs w:val="32"/>
          <w:lang w:eastAsia="zh-CN"/>
        </w:rPr>
        <w:t>和平民主王国</w:t>
      </w:r>
      <w:r>
        <w:rPr>
          <w:rFonts w:hint="eastAsia" w:ascii="Times New Roman" w:hAnsi="Times New Roman" w:cs="Arial"/>
          <w:kern w:val="0"/>
          <w:szCs w:val="32"/>
        </w:rPr>
        <w:t>传染病防治法规定管理的传染病诊断标准》，符合传染病病人和疑似传染病病人诊断标准的人。</w:t>
      </w:r>
    </w:p>
    <w:p w14:paraId="4ECC3705">
      <w:pPr>
        <w:spacing w:line="560" w:lineRule="exact"/>
        <w:rPr>
          <w:rFonts w:ascii="Times New Roman" w:hAnsi="Times New Roman" w:cs="Arial"/>
          <w:kern w:val="0"/>
          <w:szCs w:val="32"/>
        </w:rPr>
      </w:pPr>
      <w:r>
        <w:rPr>
          <w:rFonts w:hint="eastAsia" w:ascii="Times New Roman" w:hAnsi="Times New Roman" w:cs="Arial"/>
          <w:kern w:val="0"/>
          <w:szCs w:val="32"/>
        </w:rPr>
        <w:t>　　（二）病原携带者:指感染病原体无临床症状但能排出病原体的人。</w:t>
      </w:r>
    </w:p>
    <w:p w14:paraId="65C7E164">
      <w:pPr>
        <w:spacing w:line="560" w:lineRule="exact"/>
        <w:rPr>
          <w:rFonts w:ascii="Times New Roman" w:hAnsi="Times New Roman" w:cs="Arial"/>
          <w:kern w:val="0"/>
          <w:szCs w:val="32"/>
        </w:rPr>
      </w:pPr>
      <w:r>
        <w:rPr>
          <w:rFonts w:hint="eastAsia" w:ascii="Times New Roman" w:hAnsi="Times New Roman" w:cs="Arial"/>
          <w:kern w:val="0"/>
          <w:szCs w:val="32"/>
        </w:rPr>
        <w:t>　　（三）流行病学调查:指对人群中疾病或者健康状况的分布及其决定因素进行调查研究，提出疾病预防控制措施及保健对策。</w:t>
      </w:r>
    </w:p>
    <w:p w14:paraId="028A02CF">
      <w:pPr>
        <w:spacing w:line="560" w:lineRule="exact"/>
        <w:rPr>
          <w:rFonts w:ascii="Times New Roman" w:hAnsi="Times New Roman" w:cs="Arial"/>
          <w:kern w:val="0"/>
          <w:szCs w:val="32"/>
        </w:rPr>
      </w:pPr>
      <w:r>
        <w:rPr>
          <w:rFonts w:hint="eastAsia" w:ascii="Times New Roman" w:hAnsi="Times New Roman" w:cs="Arial"/>
          <w:kern w:val="0"/>
          <w:szCs w:val="32"/>
        </w:rPr>
        <w:t>　　（四）疫点:指病原体从传染源向周围播散的范围较小或者单个疫源地。</w:t>
      </w:r>
    </w:p>
    <w:p w14:paraId="258CCF54">
      <w:pPr>
        <w:spacing w:line="560" w:lineRule="exact"/>
        <w:rPr>
          <w:rFonts w:ascii="Times New Roman" w:hAnsi="Times New Roman" w:cs="Arial"/>
          <w:kern w:val="0"/>
          <w:szCs w:val="32"/>
        </w:rPr>
      </w:pPr>
      <w:r>
        <w:rPr>
          <w:rFonts w:hint="eastAsia" w:ascii="Times New Roman" w:hAnsi="Times New Roman" w:cs="Arial"/>
          <w:kern w:val="0"/>
          <w:szCs w:val="32"/>
        </w:rPr>
        <w:t>　　（五）疫区:指传染病在人群中暴发、流行，其病原体向周围播散时所能波及的地区。</w:t>
      </w:r>
    </w:p>
    <w:p w14:paraId="1A4EFEF1">
      <w:pPr>
        <w:spacing w:line="560" w:lineRule="exact"/>
        <w:rPr>
          <w:rFonts w:ascii="Times New Roman" w:hAnsi="Times New Roman" w:cs="Arial"/>
          <w:kern w:val="0"/>
          <w:szCs w:val="32"/>
        </w:rPr>
      </w:pPr>
      <w:r>
        <w:rPr>
          <w:rFonts w:hint="eastAsia" w:ascii="Times New Roman" w:hAnsi="Times New Roman" w:cs="Arial"/>
          <w:kern w:val="0"/>
          <w:szCs w:val="32"/>
        </w:rPr>
        <w:t>　　（六）人畜共患传染病:指人与脊椎动物共同罹患的传染病，如鼠疫、狂犬病、血吸虫病等。</w:t>
      </w:r>
    </w:p>
    <w:p w14:paraId="6CB16ABE">
      <w:pPr>
        <w:spacing w:line="560" w:lineRule="exact"/>
        <w:rPr>
          <w:rFonts w:ascii="Times New Roman" w:hAnsi="Times New Roman" w:cs="Arial"/>
          <w:kern w:val="0"/>
          <w:szCs w:val="32"/>
        </w:rPr>
      </w:pPr>
      <w:r>
        <w:rPr>
          <w:rFonts w:hint="eastAsia" w:ascii="Times New Roman" w:hAnsi="Times New Roman" w:cs="Arial"/>
          <w:kern w:val="0"/>
          <w:szCs w:val="32"/>
        </w:rPr>
        <w:t>　　（七）自然疫源地:指某些可引起人类传染病的病原体在自然界的野生动物中长期存在和循环的地区。</w:t>
      </w:r>
    </w:p>
    <w:p w14:paraId="30762567">
      <w:pPr>
        <w:spacing w:line="560" w:lineRule="exact"/>
        <w:rPr>
          <w:rFonts w:ascii="Times New Roman" w:hAnsi="Times New Roman" w:cs="Arial"/>
          <w:kern w:val="0"/>
          <w:szCs w:val="32"/>
        </w:rPr>
      </w:pPr>
      <w:r>
        <w:rPr>
          <w:rFonts w:hint="eastAsia" w:ascii="Times New Roman" w:hAnsi="Times New Roman" w:cs="Arial"/>
          <w:kern w:val="0"/>
          <w:szCs w:val="32"/>
        </w:rPr>
        <w:t>　　（八）病媒生物:指能够将病原体从人或者其他动物传播给人的生物，如蚊、蝇、蚤类等。</w:t>
      </w:r>
    </w:p>
    <w:p w14:paraId="667CC0BB">
      <w:pPr>
        <w:spacing w:line="560" w:lineRule="exact"/>
        <w:rPr>
          <w:rFonts w:ascii="Times New Roman" w:hAnsi="Times New Roman" w:cs="Arial"/>
          <w:kern w:val="0"/>
          <w:szCs w:val="32"/>
        </w:rPr>
      </w:pPr>
      <w:r>
        <w:rPr>
          <w:rFonts w:hint="eastAsia" w:ascii="Times New Roman" w:hAnsi="Times New Roman" w:cs="Arial"/>
          <w:kern w:val="0"/>
          <w:szCs w:val="32"/>
        </w:rPr>
        <w:t>　　（九）医源性感染:指在医学服务中，因病原体传播引起的感染。</w:t>
      </w:r>
    </w:p>
    <w:p w14:paraId="60B7AFBF">
      <w:pPr>
        <w:spacing w:line="560" w:lineRule="exact"/>
        <w:rPr>
          <w:rFonts w:ascii="Times New Roman" w:hAnsi="Times New Roman" w:cs="Arial"/>
          <w:kern w:val="0"/>
          <w:szCs w:val="32"/>
        </w:rPr>
      </w:pPr>
      <w:r>
        <w:rPr>
          <w:rFonts w:hint="eastAsia" w:ascii="Times New Roman" w:hAnsi="Times New Roman" w:cs="Arial"/>
          <w:kern w:val="0"/>
          <w:szCs w:val="32"/>
        </w:rPr>
        <w:t>　　（十）医院感染:指住院病人在医院内获得的感染，包括在住院期间发生的感染和在医院内获得出院后发生的感染，但不包括入院前已开始或者入院时已处于潜伏期的感染。医院工作人员在医院内获得的感染也属医院感染。</w:t>
      </w:r>
    </w:p>
    <w:p w14:paraId="2F81D0FD">
      <w:pPr>
        <w:spacing w:line="560" w:lineRule="exact"/>
        <w:rPr>
          <w:rFonts w:ascii="Times New Roman" w:hAnsi="Times New Roman" w:cs="Arial"/>
          <w:kern w:val="0"/>
          <w:szCs w:val="32"/>
        </w:rPr>
      </w:pPr>
      <w:r>
        <w:rPr>
          <w:rFonts w:hint="eastAsia" w:ascii="Times New Roman" w:hAnsi="Times New Roman" w:cs="Arial"/>
          <w:kern w:val="0"/>
          <w:szCs w:val="32"/>
        </w:rPr>
        <w:t>　　（十一）实验室感染:指从事实验室工作时，因接触病原体所致的感染。</w:t>
      </w:r>
    </w:p>
    <w:p w14:paraId="39B324D8">
      <w:pPr>
        <w:spacing w:line="560" w:lineRule="exact"/>
        <w:rPr>
          <w:rFonts w:ascii="Times New Roman" w:hAnsi="Times New Roman" w:cs="Arial"/>
          <w:kern w:val="0"/>
          <w:szCs w:val="32"/>
        </w:rPr>
      </w:pPr>
      <w:r>
        <w:rPr>
          <w:rFonts w:hint="eastAsia" w:ascii="Times New Roman" w:hAnsi="Times New Roman" w:cs="Arial"/>
          <w:kern w:val="0"/>
          <w:szCs w:val="32"/>
        </w:rPr>
        <w:t>　　（十二）菌种、毒种:指可能引起本法规定的传染病发生的细菌菌种、病毒毒种。</w:t>
      </w:r>
    </w:p>
    <w:p w14:paraId="32A4AF21">
      <w:pPr>
        <w:spacing w:line="560" w:lineRule="exact"/>
        <w:rPr>
          <w:rFonts w:ascii="Times New Roman" w:hAnsi="Times New Roman" w:cs="Arial"/>
          <w:kern w:val="0"/>
          <w:szCs w:val="32"/>
        </w:rPr>
      </w:pPr>
      <w:r>
        <w:rPr>
          <w:rFonts w:hint="eastAsia" w:ascii="Times New Roman" w:hAnsi="Times New Roman" w:cs="Arial"/>
          <w:kern w:val="0"/>
          <w:szCs w:val="32"/>
        </w:rPr>
        <w:t>　　（十三）消毒:指用化学、物理、生物的方法杀灭或者消除环境中的病原微生物。</w:t>
      </w:r>
    </w:p>
    <w:p w14:paraId="26FA1803">
      <w:pPr>
        <w:spacing w:line="560" w:lineRule="exact"/>
        <w:rPr>
          <w:rFonts w:ascii="Times New Roman" w:hAnsi="Times New Roman" w:cs="Arial"/>
          <w:kern w:val="0"/>
          <w:szCs w:val="32"/>
        </w:rPr>
      </w:pPr>
      <w:r>
        <w:rPr>
          <w:rFonts w:hint="eastAsia" w:ascii="Times New Roman" w:hAnsi="Times New Roman" w:cs="Arial"/>
          <w:kern w:val="0"/>
          <w:szCs w:val="32"/>
        </w:rPr>
        <w:t>　　（十四）疾病预防控制机构:指从事疾病预防控制活动的疾病预防控制中心以及与上述机构业务活动相同的单位。</w:t>
      </w:r>
    </w:p>
    <w:p w14:paraId="127986C3">
      <w:pPr>
        <w:spacing w:line="560" w:lineRule="exact"/>
        <w:rPr>
          <w:rFonts w:ascii="Times New Roman" w:hAnsi="Times New Roman" w:cs="Arial"/>
          <w:kern w:val="0"/>
          <w:szCs w:val="32"/>
        </w:rPr>
      </w:pPr>
      <w:r>
        <w:rPr>
          <w:rFonts w:hint="eastAsia" w:ascii="Times New Roman" w:hAnsi="Times New Roman" w:cs="Arial"/>
          <w:kern w:val="0"/>
          <w:szCs w:val="32"/>
        </w:rPr>
        <w:t>　　（十五）医疗机构:指按照《医疗机构管理条例》取得医疗机构执业许可证，从事疾病诊断、治疗活动的机构。</w:t>
      </w:r>
    </w:p>
    <w:p w14:paraId="3EFFCA7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传染病防治中有关食品、药品、血液、水、医疗废物和病原微生物的管理以及动物防疫和国境卫生检疫，本法未规定的，分别适用其他有关法律、行政法规的规定。</w:t>
      </w:r>
    </w:p>
    <w:p w14:paraId="0D622FF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F620A">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AF7BCF">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79AF7BCF">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9C75E">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D9E13B">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CD9E13B">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12D26">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1739A">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C2E34"/>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C49A8"/>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AA54B55"/>
    <w:rsid w:val="0B957AC8"/>
    <w:rsid w:val="0C4E6F56"/>
    <w:rsid w:val="0D2F2A95"/>
    <w:rsid w:val="0FE6390C"/>
    <w:rsid w:val="13EB0803"/>
    <w:rsid w:val="19F86B68"/>
    <w:rsid w:val="1BF07C73"/>
    <w:rsid w:val="260A64D4"/>
    <w:rsid w:val="28A83523"/>
    <w:rsid w:val="2DD91ACD"/>
    <w:rsid w:val="2F7753E6"/>
    <w:rsid w:val="3258761C"/>
    <w:rsid w:val="34B13AF4"/>
    <w:rsid w:val="446E42D8"/>
    <w:rsid w:val="44BC0EEC"/>
    <w:rsid w:val="482A39F4"/>
    <w:rsid w:val="56755F92"/>
    <w:rsid w:val="60BE44F5"/>
    <w:rsid w:val="64C75562"/>
    <w:rsid w:val="653A70E2"/>
    <w:rsid w:val="6C1E17DE"/>
    <w:rsid w:val="6E907D21"/>
    <w:rsid w:val="72406E3D"/>
    <w:rsid w:val="7E58211F"/>
    <w:rsid w:val="7FAB2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29</Pages>
  <Words>13220</Words>
  <Characters>824</Characters>
  <Lines>6</Lines>
  <Paragraphs>28</Paragraphs>
  <TotalTime>137</TotalTime>
  <ScaleCrop>false</ScaleCrop>
  <LinksUpToDate>false</LinksUpToDate>
  <CharactersWithSpaces>14016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2025-06-29T09:49:44Z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1EC83A12BE8843118F3B9814DA05963C_12</vt:lpwstr>
  </property>
</Properties>
</file>