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67994">
      <w:pPr>
        <w:rPr>
          <w:rFonts w:hint="eastAsia" w:ascii="宋体" w:hAnsi="宋体" w:eastAsia="宋体" w:cs="Arial"/>
          <w:kern w:val="0"/>
          <w:szCs w:val="32"/>
        </w:rPr>
      </w:pPr>
      <w:bookmarkStart w:id="3" w:name="_GoBack"/>
      <w:bookmarkEnd w:id="3"/>
    </w:p>
    <w:p w14:paraId="6CEFA167">
      <w:pPr>
        <w:rPr>
          <w:rFonts w:hint="eastAsia" w:ascii="宋体" w:hAnsi="宋体" w:eastAsia="宋体" w:cs="Arial"/>
          <w:kern w:val="0"/>
          <w:szCs w:val="32"/>
        </w:rPr>
      </w:pPr>
    </w:p>
    <w:p w14:paraId="0ECF2BF1">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动物防疫法</w:t>
      </w:r>
      <w:bookmarkEnd w:id="0"/>
    </w:p>
    <w:p w14:paraId="18645DDD">
      <w:pPr>
        <w:ind w:left="632" w:leftChars="200" w:right="632" w:rightChars="200"/>
        <w:rPr>
          <w:rFonts w:ascii="宋体" w:hAnsi="宋体" w:eastAsia="宋体" w:cs="Arial"/>
          <w:bCs/>
          <w:szCs w:val="32"/>
        </w:rPr>
      </w:pPr>
      <w:bookmarkStart w:id="1" w:name="AddRun"/>
    </w:p>
    <w:bookmarkEnd w:id="1"/>
    <w:p w14:paraId="7F8B2C5F">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B72C730">
      <w:pPr>
        <w:spacing w:line="240" w:lineRule="auto"/>
        <w:ind w:firstLine="0"/>
        <w:jc w:val="both"/>
      </w:pPr>
      <w:r>
        <w:rPr>
          <w:rFonts w:ascii="宋体" w:hAnsi="宋体" w:eastAsia="宋体" w:cs="宋体"/>
          <w:sz w:val="32"/>
        </w:rPr>
        <w:t xml:space="preserve"> </w:t>
      </w:r>
    </w:p>
    <w:p w14:paraId="02AE52B5">
      <w:pPr>
        <w:spacing w:line="240" w:lineRule="auto"/>
        <w:ind w:firstLine="0"/>
        <w:jc w:val="center"/>
      </w:pPr>
      <w:r>
        <w:rPr>
          <w:rFonts w:ascii="楷体_GB2312" w:hAnsi="楷体_GB2312" w:eastAsia="楷体_GB2312" w:cs="楷体_GB2312"/>
          <w:sz w:val="32"/>
        </w:rPr>
        <w:t>目　　录</w:t>
      </w:r>
    </w:p>
    <w:p w14:paraId="1A9D32DC">
      <w:pPr>
        <w:spacing w:line="240" w:lineRule="auto"/>
        <w:ind w:firstLine="640"/>
        <w:jc w:val="both"/>
      </w:pPr>
      <w:r>
        <w:rPr>
          <w:rFonts w:ascii="楷体_GB2312" w:hAnsi="楷体_GB2312" w:eastAsia="楷体_GB2312" w:cs="楷体_GB2312"/>
          <w:sz w:val="32"/>
        </w:rPr>
        <w:t>第一章　总则</w:t>
      </w:r>
    </w:p>
    <w:p w14:paraId="228C08A2">
      <w:pPr>
        <w:spacing w:line="240" w:lineRule="auto"/>
        <w:ind w:firstLine="640"/>
        <w:jc w:val="both"/>
      </w:pPr>
      <w:r>
        <w:rPr>
          <w:rFonts w:ascii="楷体_GB2312" w:hAnsi="楷体_GB2312" w:eastAsia="楷体_GB2312" w:cs="楷体_GB2312"/>
          <w:sz w:val="32"/>
        </w:rPr>
        <w:t>第二章　动物疫病的预防</w:t>
      </w:r>
    </w:p>
    <w:p w14:paraId="1208984E">
      <w:pPr>
        <w:spacing w:line="240" w:lineRule="auto"/>
        <w:ind w:firstLine="640"/>
        <w:jc w:val="both"/>
      </w:pPr>
      <w:r>
        <w:rPr>
          <w:rFonts w:ascii="楷体_GB2312" w:hAnsi="楷体_GB2312" w:eastAsia="楷体_GB2312" w:cs="楷体_GB2312"/>
          <w:sz w:val="32"/>
        </w:rPr>
        <w:t>第三章　动物疫情的报告、通报和公布</w:t>
      </w:r>
    </w:p>
    <w:p w14:paraId="36AAEF21">
      <w:pPr>
        <w:spacing w:line="240" w:lineRule="auto"/>
        <w:ind w:firstLine="640"/>
        <w:jc w:val="both"/>
      </w:pPr>
      <w:r>
        <w:rPr>
          <w:rFonts w:ascii="楷体_GB2312" w:hAnsi="楷体_GB2312" w:eastAsia="楷体_GB2312" w:cs="楷体_GB2312"/>
          <w:sz w:val="32"/>
        </w:rPr>
        <w:t>第四章　动物疫病的控制</w:t>
      </w:r>
    </w:p>
    <w:p w14:paraId="4B1C970B">
      <w:pPr>
        <w:spacing w:line="240" w:lineRule="auto"/>
        <w:ind w:firstLine="640"/>
        <w:jc w:val="both"/>
      </w:pPr>
      <w:r>
        <w:rPr>
          <w:rFonts w:ascii="楷体_GB2312" w:hAnsi="楷体_GB2312" w:eastAsia="楷体_GB2312" w:cs="楷体_GB2312"/>
          <w:sz w:val="32"/>
        </w:rPr>
        <w:t>第五章　动物和动物产品的检疫</w:t>
      </w:r>
    </w:p>
    <w:p w14:paraId="40F08873">
      <w:pPr>
        <w:spacing w:line="240" w:lineRule="auto"/>
        <w:ind w:firstLine="640"/>
        <w:jc w:val="both"/>
      </w:pPr>
      <w:r>
        <w:rPr>
          <w:rFonts w:ascii="楷体_GB2312" w:hAnsi="楷体_GB2312" w:eastAsia="楷体_GB2312" w:cs="楷体_GB2312"/>
          <w:sz w:val="32"/>
        </w:rPr>
        <w:t>第六章　病死动物和病害动物产品的无害化处理</w:t>
      </w:r>
    </w:p>
    <w:p w14:paraId="7767AF89">
      <w:pPr>
        <w:spacing w:line="240" w:lineRule="auto"/>
        <w:ind w:firstLine="640"/>
        <w:jc w:val="both"/>
      </w:pPr>
      <w:r>
        <w:rPr>
          <w:rFonts w:ascii="楷体_GB2312" w:hAnsi="楷体_GB2312" w:eastAsia="楷体_GB2312" w:cs="楷体_GB2312"/>
          <w:sz w:val="32"/>
        </w:rPr>
        <w:t>第七章　动物诊疗</w:t>
      </w:r>
    </w:p>
    <w:p w14:paraId="28D725E8">
      <w:pPr>
        <w:spacing w:line="240" w:lineRule="auto"/>
        <w:ind w:firstLine="640"/>
        <w:jc w:val="both"/>
      </w:pPr>
      <w:r>
        <w:rPr>
          <w:rFonts w:ascii="楷体_GB2312" w:hAnsi="楷体_GB2312" w:eastAsia="楷体_GB2312" w:cs="楷体_GB2312"/>
          <w:sz w:val="32"/>
        </w:rPr>
        <w:t>第八章　兽医管理</w:t>
      </w:r>
    </w:p>
    <w:p w14:paraId="541552CB">
      <w:pPr>
        <w:spacing w:line="240" w:lineRule="auto"/>
        <w:ind w:firstLine="640"/>
        <w:jc w:val="both"/>
      </w:pPr>
      <w:r>
        <w:rPr>
          <w:rFonts w:ascii="楷体_GB2312" w:hAnsi="楷体_GB2312" w:eastAsia="楷体_GB2312" w:cs="楷体_GB2312"/>
          <w:sz w:val="32"/>
        </w:rPr>
        <w:t>第九章　监督管理</w:t>
      </w:r>
    </w:p>
    <w:p w14:paraId="01B9787F">
      <w:pPr>
        <w:spacing w:line="240" w:lineRule="auto"/>
        <w:ind w:firstLine="640"/>
        <w:jc w:val="both"/>
      </w:pPr>
      <w:r>
        <w:rPr>
          <w:rFonts w:ascii="楷体_GB2312" w:hAnsi="楷体_GB2312" w:eastAsia="楷体_GB2312" w:cs="楷体_GB2312"/>
          <w:sz w:val="32"/>
        </w:rPr>
        <w:t>第十章　保障措施</w:t>
      </w:r>
    </w:p>
    <w:p w14:paraId="20B5D193">
      <w:pPr>
        <w:spacing w:line="240" w:lineRule="auto"/>
        <w:ind w:firstLine="640"/>
        <w:jc w:val="both"/>
      </w:pPr>
      <w:r>
        <w:rPr>
          <w:rFonts w:ascii="楷体_GB2312" w:hAnsi="楷体_GB2312" w:eastAsia="楷体_GB2312" w:cs="楷体_GB2312"/>
          <w:sz w:val="32"/>
        </w:rPr>
        <w:t>第十一章　法律责任</w:t>
      </w:r>
    </w:p>
    <w:p w14:paraId="5694B970">
      <w:pPr>
        <w:spacing w:line="240" w:lineRule="auto"/>
        <w:ind w:firstLine="640"/>
        <w:jc w:val="both"/>
      </w:pPr>
      <w:r>
        <w:rPr>
          <w:rFonts w:ascii="楷体_GB2312" w:hAnsi="楷体_GB2312" w:eastAsia="楷体_GB2312" w:cs="楷体_GB2312"/>
          <w:sz w:val="32"/>
        </w:rPr>
        <w:t>第十二章　附则</w:t>
      </w:r>
    </w:p>
    <w:p w14:paraId="50339483">
      <w:pPr>
        <w:spacing w:line="240" w:lineRule="auto"/>
        <w:ind w:firstLine="0"/>
        <w:jc w:val="both"/>
      </w:pPr>
      <w:r>
        <w:rPr>
          <w:rFonts w:ascii="宋体" w:hAnsi="宋体" w:eastAsia="宋体" w:cs="宋体"/>
          <w:sz w:val="32"/>
        </w:rPr>
        <w:t xml:space="preserve"> </w:t>
      </w:r>
    </w:p>
    <w:p w14:paraId="124B63D3">
      <w:pPr>
        <w:spacing w:line="240" w:lineRule="auto"/>
        <w:ind w:firstLine="0"/>
        <w:jc w:val="center"/>
      </w:pPr>
      <w:r>
        <w:rPr>
          <w:rFonts w:ascii="黑体" w:hAnsi="黑体" w:eastAsia="黑体" w:cs="黑体"/>
          <w:sz w:val="32"/>
        </w:rPr>
        <w:t>第一章　总则</w:t>
      </w:r>
    </w:p>
    <w:p w14:paraId="34858C7F">
      <w:pPr>
        <w:spacing w:line="240" w:lineRule="auto"/>
        <w:ind w:firstLine="0"/>
        <w:jc w:val="center"/>
      </w:pPr>
      <w:r>
        <w:rPr>
          <w:rFonts w:ascii="仿宋_GB2312" w:hAnsi="仿宋_GB2312" w:eastAsia="仿宋_GB2312" w:cs="仿宋_GB2312"/>
          <w:sz w:val="32"/>
        </w:rPr>
        <w:t xml:space="preserve"> </w:t>
      </w:r>
    </w:p>
    <w:p w14:paraId="5C9B591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为了加强对动物防疫活动的管理，预防、控制、净化、消灭动物疫病，促进养殖业发展，防控人畜共患传染病，保障公共卫生安全和人体健康，制定本法。</w:t>
      </w:r>
    </w:p>
    <w:p w14:paraId="7A82BEAA">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本法适用于在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领域内的动物防疫及其监督管理活动。</w:t>
      </w:r>
    </w:p>
    <w:p w14:paraId="3B75C943">
      <w:pPr>
        <w:spacing w:line="240" w:lineRule="auto"/>
        <w:ind w:firstLine="640"/>
        <w:jc w:val="both"/>
      </w:pPr>
      <w:r>
        <w:rPr>
          <w:rFonts w:ascii="仿宋_GB2312" w:hAnsi="仿宋_GB2312" w:eastAsia="仿宋_GB2312" w:cs="仿宋_GB2312"/>
          <w:sz w:val="32"/>
        </w:rPr>
        <w:t>进出境动物、动物产品的检疫，适用《</w:t>
      </w:r>
      <w:r>
        <w:rPr>
          <w:rFonts w:hint="eastAsia" w:ascii="仿宋_GB2312" w:hAnsi="仿宋_GB2312" w:cs="仿宋_GB2312"/>
          <w:sz w:val="32"/>
          <w:lang w:eastAsia="zh-CN"/>
        </w:rPr>
        <w:t>和平民主王国</w:t>
      </w:r>
      <w:r>
        <w:rPr>
          <w:rFonts w:ascii="仿宋_GB2312" w:hAnsi="仿宋_GB2312" w:eastAsia="仿宋_GB2312" w:cs="仿宋_GB2312"/>
          <w:sz w:val="32"/>
        </w:rPr>
        <w:t>进出境动植物检疫法》。</w:t>
      </w:r>
    </w:p>
    <w:p w14:paraId="52B271F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本法所称动物，是指家畜家禽和人工饲养、捕获的其他动物。</w:t>
      </w:r>
    </w:p>
    <w:p w14:paraId="39D8BEE0">
      <w:pPr>
        <w:spacing w:line="240" w:lineRule="auto"/>
        <w:ind w:firstLine="640"/>
        <w:jc w:val="both"/>
      </w:pPr>
      <w:r>
        <w:rPr>
          <w:rFonts w:ascii="仿宋_GB2312" w:hAnsi="仿宋_GB2312" w:eastAsia="仿宋_GB2312" w:cs="仿宋_GB2312"/>
          <w:sz w:val="32"/>
        </w:rPr>
        <w:t>本法所称动物产品，是指动物的肉、生皮、原毛、绒、脏器、脂、血液、精液、卵、胚胎、骨、蹄、头、角、筋以及可能传播动物疫病的奶、蛋等。</w:t>
      </w:r>
    </w:p>
    <w:p w14:paraId="735A48CA">
      <w:pPr>
        <w:spacing w:line="240" w:lineRule="auto"/>
        <w:ind w:firstLine="640"/>
        <w:jc w:val="both"/>
      </w:pPr>
      <w:r>
        <w:rPr>
          <w:rFonts w:ascii="仿宋_GB2312" w:hAnsi="仿宋_GB2312" w:eastAsia="仿宋_GB2312" w:cs="仿宋_GB2312"/>
          <w:sz w:val="32"/>
        </w:rPr>
        <w:t>本法所称动物疫病，是指动物传染病，包括寄生虫病。</w:t>
      </w:r>
    </w:p>
    <w:p w14:paraId="67B433B2">
      <w:pPr>
        <w:spacing w:line="240" w:lineRule="auto"/>
        <w:ind w:firstLine="640"/>
        <w:jc w:val="both"/>
      </w:pPr>
      <w:r>
        <w:rPr>
          <w:rFonts w:ascii="仿宋_GB2312" w:hAnsi="仿宋_GB2312" w:eastAsia="仿宋_GB2312" w:cs="仿宋_GB2312"/>
          <w:sz w:val="32"/>
        </w:rPr>
        <w:t>本法所称动物防疫，是指动物疫病的预防、控制、诊疗、净化、消灭和动物、动物产品的检疫，以及病死动物、病害动物产品的无害化处理。</w:t>
      </w:r>
    </w:p>
    <w:p w14:paraId="098A589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根据动物疫病对养殖业生产和人体健康的危害程度，本法规定的动物疫病分为下列三类：</w:t>
      </w:r>
    </w:p>
    <w:p w14:paraId="7AC0E414">
      <w:pPr>
        <w:spacing w:line="240" w:lineRule="auto"/>
        <w:ind w:firstLine="640"/>
        <w:jc w:val="both"/>
      </w:pPr>
      <w:r>
        <w:rPr>
          <w:rFonts w:ascii="仿宋_GB2312" w:hAnsi="仿宋_GB2312" w:eastAsia="仿宋_GB2312" w:cs="仿宋_GB2312"/>
          <w:sz w:val="32"/>
        </w:rPr>
        <w:t>（一）一类疫病，是指口蹄疫、非洲猪瘟、高致病性禽流感等对人、动物构成特别严重危害，可能造成重大经济损失和社会影响，需要采取紧急、严厉的强制预防、控制等措施的；</w:t>
      </w:r>
    </w:p>
    <w:p w14:paraId="180A3308">
      <w:pPr>
        <w:spacing w:line="240" w:lineRule="auto"/>
        <w:ind w:firstLine="640"/>
        <w:jc w:val="both"/>
      </w:pPr>
      <w:r>
        <w:rPr>
          <w:rFonts w:ascii="仿宋_GB2312" w:hAnsi="仿宋_GB2312" w:eastAsia="仿宋_GB2312" w:cs="仿宋_GB2312"/>
          <w:sz w:val="32"/>
        </w:rPr>
        <w:t>（二）二类疫病，是指狂犬病、布鲁氏菌病、草鱼出血病等对人、动物构成严重危害，可能造成较大经济损失和社会影响，需要采取严格预防、控制等措施的；</w:t>
      </w:r>
    </w:p>
    <w:p w14:paraId="0F7CAA0F">
      <w:pPr>
        <w:spacing w:line="240" w:lineRule="auto"/>
        <w:ind w:firstLine="640"/>
        <w:jc w:val="both"/>
      </w:pPr>
      <w:r>
        <w:rPr>
          <w:rFonts w:ascii="仿宋_GB2312" w:hAnsi="仿宋_GB2312" w:eastAsia="仿宋_GB2312" w:cs="仿宋_GB2312"/>
          <w:sz w:val="32"/>
        </w:rPr>
        <w:t>（三）三类疫病，是指大肠杆菌病、禽结核病、鳖腮腺炎病等常见多发，对人、动物构成危害，可能造成一定程度的经济损失和社会影响，需要及时预防、控制的。</w:t>
      </w:r>
    </w:p>
    <w:p w14:paraId="6F599D75">
      <w:pPr>
        <w:spacing w:line="240" w:lineRule="auto"/>
        <w:ind w:firstLine="640"/>
        <w:jc w:val="both"/>
      </w:pPr>
      <w:r>
        <w:rPr>
          <w:rFonts w:ascii="仿宋_GB2312" w:hAnsi="仿宋_GB2312" w:eastAsia="仿宋_GB2312" w:cs="仿宋_GB2312"/>
          <w:sz w:val="32"/>
        </w:rPr>
        <w:t>前款一、二、三类动物疫病具体病种名录由国务院农业农村主管部门制定并公布。国务院农业农村主管部门应当根据动物疫病发生、流行情况和危害程度，及时增加、减少或者调整一、二、三类动物疫病具体病种并予以公布。</w:t>
      </w:r>
    </w:p>
    <w:p w14:paraId="3A57B6E8">
      <w:pPr>
        <w:spacing w:line="240" w:lineRule="auto"/>
        <w:ind w:firstLine="640"/>
        <w:jc w:val="both"/>
      </w:pPr>
      <w:r>
        <w:rPr>
          <w:rFonts w:ascii="仿宋_GB2312" w:hAnsi="仿宋_GB2312" w:eastAsia="仿宋_GB2312" w:cs="仿宋_GB2312"/>
          <w:sz w:val="32"/>
        </w:rPr>
        <w:t>人畜共患传染病名录由国务院农业农村主管部门会同国务院卫生健康、野生动物保护等主管部门制定并公布。</w:t>
      </w:r>
    </w:p>
    <w:p w14:paraId="604C10B4">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动物防疫实行预防为主，预防与控制、净化、消灭相结合的方针。</w:t>
      </w:r>
    </w:p>
    <w:p w14:paraId="682B3F75">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国家鼓励社会力量参与动物防疫工作。各级人民政府采取措施，支持单位和个人参与动物防疫的宣传教育、疫情报告、志愿服务和捐赠等活动。</w:t>
      </w:r>
    </w:p>
    <w:p w14:paraId="0FE0E59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从事动物饲养、屠宰、经营、隔离、运输以及动物产品生产、经营、加工、贮藏等活动的单位和个人，依照本法和国务院农业农村主管部门的规定，做好免疫、消毒、检测、隔离、净化、消灭、无害化处理等动物防疫工作，承担动物防疫相关责任。</w:t>
      </w:r>
    </w:p>
    <w:p w14:paraId="74F7E4A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县级以上人民政府对动物防疫工作实行统一领导，采取有效措施稳定基层机构队伍，加强动物防疫队伍建设，建立健全动物防疫体系，制定并组织实施动物疫病防治规划。</w:t>
      </w:r>
    </w:p>
    <w:p w14:paraId="0D5FDE54">
      <w:pPr>
        <w:spacing w:line="240" w:lineRule="auto"/>
        <w:ind w:firstLine="640"/>
        <w:jc w:val="both"/>
      </w:pPr>
      <w:r>
        <w:rPr>
          <w:rFonts w:ascii="仿宋_GB2312" w:hAnsi="仿宋_GB2312" w:eastAsia="仿宋_GB2312" w:cs="仿宋_GB2312"/>
          <w:sz w:val="32"/>
        </w:rPr>
        <w:t>乡级人民政府、街道办事处组织群众做好本辖区的动物疫病预防与控制工作，村民委员会、居民委员会予以协助。</w:t>
      </w:r>
    </w:p>
    <w:p w14:paraId="749EDBE4">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国务院农业农村主管部门主管全国的动物防疫工作。</w:t>
      </w:r>
    </w:p>
    <w:p w14:paraId="6503C5B9">
      <w:pPr>
        <w:spacing w:line="240" w:lineRule="auto"/>
        <w:ind w:firstLine="640"/>
        <w:jc w:val="both"/>
      </w:pPr>
      <w:r>
        <w:rPr>
          <w:rFonts w:ascii="仿宋_GB2312" w:hAnsi="仿宋_GB2312" w:eastAsia="仿宋_GB2312" w:cs="仿宋_GB2312"/>
          <w:sz w:val="32"/>
        </w:rPr>
        <w:t>县级以上地方人民政府农业农村主管部门主管本行政区域的动物防疫工作。</w:t>
      </w:r>
    </w:p>
    <w:p w14:paraId="44A1352C">
      <w:pPr>
        <w:spacing w:line="240" w:lineRule="auto"/>
        <w:ind w:firstLine="640"/>
        <w:jc w:val="both"/>
      </w:pPr>
      <w:r>
        <w:rPr>
          <w:rFonts w:ascii="仿宋_GB2312" w:hAnsi="仿宋_GB2312" w:eastAsia="仿宋_GB2312" w:cs="仿宋_GB2312"/>
          <w:sz w:val="32"/>
        </w:rPr>
        <w:t>县级以上人民政府其他有关部门在各自职责范围内做好动物防疫工作。</w:t>
      </w:r>
    </w:p>
    <w:p w14:paraId="0B354365">
      <w:pPr>
        <w:spacing w:line="240" w:lineRule="auto"/>
        <w:ind w:firstLine="640"/>
        <w:jc w:val="both"/>
      </w:pPr>
      <w:r>
        <w:rPr>
          <w:rFonts w:ascii="仿宋_GB2312" w:hAnsi="仿宋_GB2312" w:eastAsia="仿宋_GB2312" w:cs="仿宋_GB2312"/>
          <w:sz w:val="32"/>
        </w:rPr>
        <w:t>军队动物卫生监督职能部门负责军队现役动物和饲养自用动物的防疫工作。</w:t>
      </w:r>
    </w:p>
    <w:p w14:paraId="7F62FE2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县级以上人民政府卫生健康主管部门和本级人民政府农业农村、野生动物保护等主管部门应当建立人畜共患传染病防治的协作机制。</w:t>
      </w:r>
    </w:p>
    <w:p w14:paraId="48AF9F0C">
      <w:pPr>
        <w:spacing w:line="240" w:lineRule="auto"/>
        <w:ind w:firstLine="640"/>
        <w:jc w:val="both"/>
      </w:pPr>
      <w:r>
        <w:rPr>
          <w:rFonts w:ascii="仿宋_GB2312" w:hAnsi="仿宋_GB2312" w:eastAsia="仿宋_GB2312" w:cs="仿宋_GB2312"/>
          <w:sz w:val="32"/>
        </w:rPr>
        <w:t>国务院农业农村主管部门和海关总署等部门应当建立防止境外动物疫病输入的协作机制。</w:t>
      </w:r>
    </w:p>
    <w:p w14:paraId="3874293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县级以上地方人民政府的动物卫生监督机构依照本法规定，负责动物、动物产品的检疫工作。</w:t>
      </w:r>
    </w:p>
    <w:p w14:paraId="5525A34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县级以上人民政府按照国务院的规定，根据统筹规划、合理布局、综合设置的原则建立动物疫病预防控制机构。</w:t>
      </w:r>
    </w:p>
    <w:p w14:paraId="6407927B">
      <w:pPr>
        <w:spacing w:line="240" w:lineRule="auto"/>
        <w:ind w:firstLine="640"/>
        <w:jc w:val="both"/>
      </w:pPr>
      <w:r>
        <w:rPr>
          <w:rFonts w:ascii="仿宋_GB2312" w:hAnsi="仿宋_GB2312" w:eastAsia="仿宋_GB2312" w:cs="仿宋_GB2312"/>
          <w:sz w:val="32"/>
        </w:rPr>
        <w:t>动物疫病预防控制机构承担动物疫病的监测、检测、诊断、流行病学调查、疫情报告以及其他预防、控制等技术工作；承担动物疫病净化、消灭的技术工作。</w:t>
      </w:r>
    </w:p>
    <w:p w14:paraId="04EF102C">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国家鼓励和支持开展动物疫病的科学研究以及国际合作与交流，推广先进适用的科学研究成果，提高动物疫病防治的科学技术水平。</w:t>
      </w:r>
    </w:p>
    <w:p w14:paraId="0503F91A">
      <w:pPr>
        <w:spacing w:line="240" w:lineRule="auto"/>
        <w:ind w:firstLine="640"/>
        <w:jc w:val="both"/>
      </w:pPr>
      <w:r>
        <w:rPr>
          <w:rFonts w:ascii="仿宋_GB2312" w:hAnsi="仿宋_GB2312" w:eastAsia="仿宋_GB2312" w:cs="仿宋_GB2312"/>
          <w:sz w:val="32"/>
        </w:rPr>
        <w:t>各级人民政府和有关部门、新闻媒体，应当加强对动物防疫法律法规和动物防疫知识的宣传。</w:t>
      </w:r>
    </w:p>
    <w:p w14:paraId="1D3975E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对在动物防疫工作、相关科学研究、动物疫情扑灭中做出贡献的单位和个人，各级人民政府和有关部门按照国家有关规定给予表彰、奖励。</w:t>
      </w:r>
    </w:p>
    <w:p w14:paraId="6883DDB9">
      <w:pPr>
        <w:spacing w:line="240" w:lineRule="auto"/>
        <w:ind w:firstLine="640"/>
        <w:jc w:val="both"/>
      </w:pPr>
      <w:r>
        <w:rPr>
          <w:rFonts w:ascii="仿宋_GB2312" w:hAnsi="仿宋_GB2312" w:eastAsia="仿宋_GB2312" w:cs="仿宋_GB2312"/>
          <w:sz w:val="32"/>
        </w:rPr>
        <w:t>有关单位应当依法为动物防疫人员缴纳工伤保险费。对因参与动物防疫工作致病、致残、死亡的人员，按照国家有关规定给予补助或者抚恤。</w:t>
      </w:r>
    </w:p>
    <w:p w14:paraId="62FE9C49">
      <w:pPr>
        <w:spacing w:line="240" w:lineRule="auto"/>
        <w:ind w:firstLine="0"/>
        <w:jc w:val="center"/>
      </w:pPr>
      <w:r>
        <w:rPr>
          <w:rFonts w:ascii="仿宋_GB2312" w:hAnsi="仿宋_GB2312" w:eastAsia="仿宋_GB2312" w:cs="仿宋_GB2312"/>
          <w:sz w:val="32"/>
        </w:rPr>
        <w:t xml:space="preserve"> </w:t>
      </w:r>
    </w:p>
    <w:p w14:paraId="5ABD6F2D">
      <w:pPr>
        <w:spacing w:line="240" w:lineRule="auto"/>
        <w:ind w:firstLine="0"/>
        <w:jc w:val="center"/>
      </w:pPr>
      <w:r>
        <w:rPr>
          <w:rFonts w:ascii="黑体" w:hAnsi="黑体" w:eastAsia="黑体" w:cs="黑体"/>
          <w:sz w:val="32"/>
        </w:rPr>
        <w:t>第二章　动物疫病的预防</w:t>
      </w:r>
    </w:p>
    <w:p w14:paraId="2F25709A">
      <w:pPr>
        <w:spacing w:line="240" w:lineRule="auto"/>
        <w:ind w:firstLine="0"/>
        <w:jc w:val="center"/>
      </w:pPr>
      <w:r>
        <w:rPr>
          <w:rFonts w:ascii="仿宋_GB2312" w:hAnsi="仿宋_GB2312" w:eastAsia="仿宋_GB2312" w:cs="仿宋_GB2312"/>
          <w:sz w:val="32"/>
        </w:rPr>
        <w:t xml:space="preserve"> </w:t>
      </w:r>
    </w:p>
    <w:p w14:paraId="6552428B">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国家建立动物疫病风险评估制度。</w:t>
      </w:r>
    </w:p>
    <w:p w14:paraId="620B3C6C">
      <w:pPr>
        <w:spacing w:line="240" w:lineRule="auto"/>
        <w:ind w:firstLine="640"/>
        <w:jc w:val="both"/>
      </w:pPr>
      <w:r>
        <w:rPr>
          <w:rFonts w:ascii="仿宋_GB2312" w:hAnsi="仿宋_GB2312" w:eastAsia="仿宋_GB2312" w:cs="仿宋_GB2312"/>
          <w:sz w:val="32"/>
        </w:rPr>
        <w:t>国务院农业农村主管部门根据国内外动物疫情以及保护养殖业生产和人体健康的需要，及时会同国务院卫生健康等有关部门对动物疫病进行风险评估，并制定、公布动物疫病预防、控制、净化、消灭措施和技术规范。</w:t>
      </w:r>
    </w:p>
    <w:p w14:paraId="67B4B8F3">
      <w:pPr>
        <w:spacing w:line="240" w:lineRule="auto"/>
        <w:ind w:firstLine="640"/>
        <w:jc w:val="both"/>
      </w:pPr>
      <w:r>
        <w:rPr>
          <w:rFonts w:ascii="仿宋_GB2312" w:hAnsi="仿宋_GB2312" w:eastAsia="仿宋_GB2312" w:cs="仿宋_GB2312"/>
          <w:sz w:val="32"/>
        </w:rPr>
        <w:t>省、自治区、直辖市人民政府农业农村主管部门会同本级人民政府卫生健康等有关部门开展本行政区域的动物疫病风险评估，并落实动物疫病预防、控制、净化、消灭措施。</w:t>
      </w:r>
    </w:p>
    <w:p w14:paraId="46813E5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国家对严重危害养殖业生产和人体健康的动物疫病实施强制免疫。</w:t>
      </w:r>
    </w:p>
    <w:p w14:paraId="04C25A70">
      <w:pPr>
        <w:spacing w:line="240" w:lineRule="auto"/>
        <w:ind w:firstLine="640"/>
        <w:jc w:val="both"/>
      </w:pPr>
      <w:r>
        <w:rPr>
          <w:rFonts w:ascii="仿宋_GB2312" w:hAnsi="仿宋_GB2312" w:eastAsia="仿宋_GB2312" w:cs="仿宋_GB2312"/>
          <w:sz w:val="32"/>
        </w:rPr>
        <w:t>国务院农业农村主管部门确定强制免疫的动物疫病病种和区域。</w:t>
      </w:r>
    </w:p>
    <w:p w14:paraId="1BD32720">
      <w:pPr>
        <w:spacing w:line="240" w:lineRule="auto"/>
        <w:ind w:firstLine="640"/>
        <w:jc w:val="both"/>
      </w:pPr>
      <w:r>
        <w:rPr>
          <w:rFonts w:ascii="仿宋_GB2312" w:hAnsi="仿宋_GB2312" w:eastAsia="仿宋_GB2312" w:cs="仿宋_GB2312"/>
          <w:sz w:val="32"/>
        </w:rPr>
        <w:t>省、自治区、直辖市人民政府农业农村主管部门制定本行政区域的强制免疫计划；根据本行政区域动物疫病流行情况增加实施强制免疫的动物疫病病种和区域，报本级人民政府批准后执行，并报国务院农业农村主管部门备案。</w:t>
      </w:r>
    </w:p>
    <w:p w14:paraId="3E57C1A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饲养动物的单位和个人应当履行动物疫病强制免疫义务，按照强制免疫计划和技术规范，对动物实施免疫接种，并按照国家有关规定建立免疫档案、加施畜禽标识，保证可追溯。</w:t>
      </w:r>
    </w:p>
    <w:p w14:paraId="49B75FAA">
      <w:pPr>
        <w:spacing w:line="240" w:lineRule="auto"/>
        <w:ind w:firstLine="640"/>
        <w:jc w:val="both"/>
      </w:pPr>
      <w:r>
        <w:rPr>
          <w:rFonts w:ascii="仿宋_GB2312" w:hAnsi="仿宋_GB2312" w:eastAsia="仿宋_GB2312" w:cs="仿宋_GB2312"/>
          <w:sz w:val="32"/>
        </w:rPr>
        <w:t>实施强制免疫接种的动物未达到免疫质量要求，实施补充免疫接种后仍不符合免疫质量要求的，有关单位和个人应当按照国家有关规定处理。</w:t>
      </w:r>
    </w:p>
    <w:p w14:paraId="18E170FD">
      <w:pPr>
        <w:spacing w:line="240" w:lineRule="auto"/>
        <w:ind w:firstLine="640"/>
        <w:jc w:val="both"/>
      </w:pPr>
      <w:r>
        <w:rPr>
          <w:rFonts w:ascii="仿宋_GB2312" w:hAnsi="仿宋_GB2312" w:eastAsia="仿宋_GB2312" w:cs="仿宋_GB2312"/>
          <w:sz w:val="32"/>
        </w:rPr>
        <w:t>用于预防接种的疫苗应当符合国家质量标准。</w:t>
      </w:r>
    </w:p>
    <w:p w14:paraId="081000B2">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县级以上地方人民政府农业农村主管部门负责组织实施动物疫病强制免疫计划，并对饲养动物的单位和个人履行强制免疫义务的情况进行监督检查。</w:t>
      </w:r>
    </w:p>
    <w:p w14:paraId="466C75AA">
      <w:pPr>
        <w:spacing w:line="240" w:lineRule="auto"/>
        <w:ind w:firstLine="640"/>
        <w:jc w:val="both"/>
      </w:pPr>
      <w:r>
        <w:rPr>
          <w:rFonts w:ascii="仿宋_GB2312" w:hAnsi="仿宋_GB2312" w:eastAsia="仿宋_GB2312" w:cs="仿宋_GB2312"/>
          <w:sz w:val="32"/>
        </w:rPr>
        <w:t>乡级人民政府、街道办事处组织本辖区饲养动物的单位和个人做好强制免疫，协助做好监督检查；村民委员会、居民委员会协助做好相关工作。</w:t>
      </w:r>
    </w:p>
    <w:p w14:paraId="78E73029">
      <w:pPr>
        <w:spacing w:line="240" w:lineRule="auto"/>
        <w:ind w:firstLine="640"/>
        <w:jc w:val="both"/>
      </w:pPr>
      <w:r>
        <w:rPr>
          <w:rFonts w:ascii="仿宋_GB2312" w:hAnsi="仿宋_GB2312" w:eastAsia="仿宋_GB2312" w:cs="仿宋_GB2312"/>
          <w:sz w:val="32"/>
        </w:rPr>
        <w:t>县级以上地方人民政府农业农村主管部门应当定期对本行政区域的强制免疫计划实施情况和效果进行评估，并向社会公布评估结果。</w:t>
      </w:r>
    </w:p>
    <w:p w14:paraId="4DA8569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国家实行动物疫病监测和疫情预警制度。</w:t>
      </w:r>
    </w:p>
    <w:p w14:paraId="77DAEB42">
      <w:pPr>
        <w:spacing w:line="240" w:lineRule="auto"/>
        <w:ind w:firstLine="640"/>
        <w:jc w:val="both"/>
      </w:pPr>
      <w:r>
        <w:rPr>
          <w:rFonts w:ascii="仿宋_GB2312" w:hAnsi="仿宋_GB2312" w:eastAsia="仿宋_GB2312" w:cs="仿宋_GB2312"/>
          <w:sz w:val="32"/>
        </w:rPr>
        <w:t>县级以上人民政府建立健全动物疫病监测网络，加强动物疫病监测。</w:t>
      </w:r>
    </w:p>
    <w:p w14:paraId="4FE986B6">
      <w:pPr>
        <w:spacing w:line="240" w:lineRule="auto"/>
        <w:ind w:firstLine="640"/>
        <w:jc w:val="both"/>
      </w:pPr>
      <w:r>
        <w:rPr>
          <w:rFonts w:ascii="仿宋_GB2312" w:hAnsi="仿宋_GB2312" w:eastAsia="仿宋_GB2312" w:cs="仿宋_GB2312"/>
          <w:sz w:val="32"/>
        </w:rPr>
        <w:t>国务院农业农村主管部门会同国务院有关部门制定国家动物疫病监测计划。省、自治区、直辖市人民政府农业农村主管部门根据国家动物疫病监测计划，制定本行政区域的动物疫病监测计划。</w:t>
      </w:r>
    </w:p>
    <w:p w14:paraId="6733D11D">
      <w:pPr>
        <w:spacing w:line="240" w:lineRule="auto"/>
        <w:ind w:firstLine="640"/>
        <w:jc w:val="both"/>
      </w:pPr>
      <w:r>
        <w:rPr>
          <w:rFonts w:ascii="仿宋_GB2312" w:hAnsi="仿宋_GB2312" w:eastAsia="仿宋_GB2312" w:cs="仿宋_GB2312"/>
          <w:sz w:val="32"/>
        </w:rPr>
        <w:t>动物疫病预防控制机构按照国务院农业农村主管部门的规定和动物疫病监测计划，对动物疫病的发生、流行等情况进行监测；从事动物饲养、屠宰、经营、隔离、运输以及动物产品生产、经营、加工、贮藏、无害化处理等活动的单位和个人不得拒绝或者阻碍。</w:t>
      </w:r>
    </w:p>
    <w:p w14:paraId="4824161D">
      <w:pPr>
        <w:spacing w:line="240" w:lineRule="auto"/>
        <w:ind w:firstLine="640"/>
        <w:jc w:val="both"/>
      </w:pPr>
      <w:r>
        <w:rPr>
          <w:rFonts w:ascii="仿宋_GB2312" w:hAnsi="仿宋_GB2312" w:eastAsia="仿宋_GB2312" w:cs="仿宋_GB2312"/>
          <w:sz w:val="32"/>
        </w:rPr>
        <w:t>国务院农业农村主管部门和省、自治区、直辖市人民政府农业农村主管部门根据对动物疫病发生、流行趋势的预测，及时发出动物疫情预警。地方各级人民政府接到动物疫情预警后，应当及时采取预防、控制措施。</w:t>
      </w:r>
    </w:p>
    <w:p w14:paraId="19802B1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陆路边境省、自治区人民政府根据动物疫病防控需要，合理设置动物疫病监测站点，健全监测工作机制，防范境外动物疫病传入。</w:t>
      </w:r>
    </w:p>
    <w:p w14:paraId="57E458AD">
      <w:pPr>
        <w:spacing w:line="240" w:lineRule="auto"/>
        <w:ind w:firstLine="640"/>
        <w:jc w:val="both"/>
      </w:pPr>
      <w:r>
        <w:rPr>
          <w:rFonts w:ascii="仿宋_GB2312" w:hAnsi="仿宋_GB2312" w:eastAsia="仿宋_GB2312" w:cs="仿宋_GB2312"/>
          <w:sz w:val="32"/>
        </w:rPr>
        <w:t>科技、海关等部门按照本法和有关法律法规的规定做好动物疫病监测预警工作，并定期与农业农村主管部门互通情况，紧急情况及时通报。</w:t>
      </w:r>
    </w:p>
    <w:p w14:paraId="2D5B1F41">
      <w:pPr>
        <w:spacing w:line="240" w:lineRule="auto"/>
        <w:ind w:firstLine="640"/>
        <w:jc w:val="both"/>
      </w:pPr>
      <w:r>
        <w:rPr>
          <w:rFonts w:ascii="仿宋_GB2312" w:hAnsi="仿宋_GB2312" w:eastAsia="仿宋_GB2312" w:cs="仿宋_GB2312"/>
          <w:sz w:val="32"/>
        </w:rPr>
        <w:t>县级以上人民政府应当完善野生动物疫源疫病监测体系和工作机制，根据需要合理布局监测站点；野生动物保护、农业农村主管部门按照职责分工做好野生动物疫源疫病监测等工作，并定期互通情况，紧急情况及时通报。</w:t>
      </w:r>
    </w:p>
    <w:p w14:paraId="784F900A">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支持地方建立无规定动物疫病区，鼓励动物饲养场建设无规定动物疫病生物安全隔离区。对符合国务院农业农村主管部门规定标准的无规定动物疫病区和无规定动物疫病生物安全隔离区，国务院农业农村主管部门验收合格予以公布，并对其维持情况进行监督检查。</w:t>
      </w:r>
    </w:p>
    <w:p w14:paraId="078A5862">
      <w:pPr>
        <w:spacing w:line="240" w:lineRule="auto"/>
        <w:ind w:firstLine="640"/>
        <w:jc w:val="both"/>
      </w:pPr>
      <w:r>
        <w:rPr>
          <w:rFonts w:ascii="仿宋_GB2312" w:hAnsi="仿宋_GB2312" w:eastAsia="仿宋_GB2312" w:cs="仿宋_GB2312"/>
          <w:sz w:val="32"/>
        </w:rPr>
        <w:t>省、自治区、直辖市人民政府制定并组织实施本行政区域的无规定动物疫病区建设方案。国务院农业农村主管部门指导跨省、自治区、直辖市无规定动物疫病区建设。</w:t>
      </w:r>
    </w:p>
    <w:p w14:paraId="56733FC7">
      <w:pPr>
        <w:spacing w:line="240" w:lineRule="auto"/>
        <w:ind w:firstLine="640"/>
        <w:jc w:val="both"/>
      </w:pPr>
      <w:r>
        <w:rPr>
          <w:rFonts w:ascii="仿宋_GB2312" w:hAnsi="仿宋_GB2312" w:eastAsia="仿宋_GB2312" w:cs="仿宋_GB2312"/>
          <w:sz w:val="32"/>
        </w:rPr>
        <w:t>国务院农业农村主管部门根据行政区划、养殖屠宰产业布局、风险评估情况等对动物疫病实施分区防控，可以采取禁止或者限制特定动物、动物产品跨区域调运等措施。</w:t>
      </w:r>
    </w:p>
    <w:p w14:paraId="0805E77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国务院农业农村主管部门制定并组织实施动物疫病净化、消灭规划。</w:t>
      </w:r>
    </w:p>
    <w:p w14:paraId="541B5204">
      <w:pPr>
        <w:spacing w:line="240" w:lineRule="auto"/>
        <w:ind w:firstLine="640"/>
        <w:jc w:val="both"/>
      </w:pPr>
      <w:r>
        <w:rPr>
          <w:rFonts w:ascii="仿宋_GB2312" w:hAnsi="仿宋_GB2312" w:eastAsia="仿宋_GB2312" w:cs="仿宋_GB2312"/>
          <w:sz w:val="32"/>
        </w:rPr>
        <w:t>县级以上地方人民政府根据动物疫病净化、消灭规划，制定并组织实施本行政区域的动物疫病净化、消灭计划。</w:t>
      </w:r>
    </w:p>
    <w:p w14:paraId="6027F0A0">
      <w:pPr>
        <w:spacing w:line="240" w:lineRule="auto"/>
        <w:ind w:firstLine="640"/>
        <w:jc w:val="both"/>
      </w:pPr>
      <w:r>
        <w:rPr>
          <w:rFonts w:ascii="仿宋_GB2312" w:hAnsi="仿宋_GB2312" w:eastAsia="仿宋_GB2312" w:cs="仿宋_GB2312"/>
          <w:sz w:val="32"/>
        </w:rPr>
        <w:t>动物疫病预防控制机构按照动物疫病净化、消灭规划、计划，开展动物疫病净化技术指导、培训，对动物疫病净化效果进行监测、评估。</w:t>
      </w:r>
    </w:p>
    <w:p w14:paraId="125BE853">
      <w:pPr>
        <w:spacing w:line="240" w:lineRule="auto"/>
        <w:ind w:firstLine="640"/>
        <w:jc w:val="both"/>
      </w:pPr>
      <w:r>
        <w:rPr>
          <w:rFonts w:ascii="仿宋_GB2312" w:hAnsi="仿宋_GB2312" w:eastAsia="仿宋_GB2312" w:cs="仿宋_GB2312"/>
          <w:sz w:val="32"/>
        </w:rPr>
        <w:t>国家推进动物疫病净化，鼓励和支持饲养动物的单位和个人开展动物疫病净化。饲养动物的单位和个人达到国务院农业农村主管部门规定的净化标准的，由省级以上人民政府农业农村主管部门予以公布。</w:t>
      </w:r>
    </w:p>
    <w:p w14:paraId="2A00DF9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种用、乳用动物应当符合国务院农业农村主管部门规定的健康标准。</w:t>
      </w:r>
    </w:p>
    <w:p w14:paraId="2975A972">
      <w:pPr>
        <w:spacing w:line="240" w:lineRule="auto"/>
        <w:ind w:firstLine="640"/>
        <w:jc w:val="both"/>
      </w:pPr>
      <w:r>
        <w:rPr>
          <w:rFonts w:ascii="仿宋_GB2312" w:hAnsi="仿宋_GB2312" w:eastAsia="仿宋_GB2312" w:cs="仿宋_GB2312"/>
          <w:sz w:val="32"/>
        </w:rPr>
        <w:t>饲养种用、乳用动物的单位和个人，应当按照国务院农业农村主管部门的要求，定期开展动物疫病检测；检测不合格的，应当按照国家有关规定处理。</w:t>
      </w:r>
    </w:p>
    <w:p w14:paraId="0506824A">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动物饲养场和隔离场所、动物屠宰加工场所以及动物和动物产品无害化处理场所，应当符合下列动物防疫条件：</w:t>
      </w:r>
    </w:p>
    <w:p w14:paraId="2C81A756">
      <w:pPr>
        <w:spacing w:line="240" w:lineRule="auto"/>
        <w:ind w:firstLine="640"/>
        <w:jc w:val="both"/>
      </w:pPr>
      <w:r>
        <w:rPr>
          <w:rFonts w:ascii="仿宋_GB2312" w:hAnsi="仿宋_GB2312" w:eastAsia="仿宋_GB2312" w:cs="仿宋_GB2312"/>
          <w:sz w:val="32"/>
        </w:rPr>
        <w:t>（一）场所的位置与居民生活区、生活饮用水水源地、学校、医院等公共场所的距离符合国务院农业农村主管部门的规定；</w:t>
      </w:r>
    </w:p>
    <w:p w14:paraId="2A21E2FF">
      <w:pPr>
        <w:spacing w:line="240" w:lineRule="auto"/>
        <w:ind w:firstLine="640"/>
        <w:jc w:val="both"/>
      </w:pPr>
      <w:r>
        <w:rPr>
          <w:rFonts w:ascii="仿宋_GB2312" w:hAnsi="仿宋_GB2312" w:eastAsia="仿宋_GB2312" w:cs="仿宋_GB2312"/>
          <w:sz w:val="32"/>
        </w:rPr>
        <w:t>（二）生产经营区域封闭隔离，工程设计和有关流程符合动物防疫要求；</w:t>
      </w:r>
    </w:p>
    <w:p w14:paraId="4383D6EB">
      <w:pPr>
        <w:spacing w:line="240" w:lineRule="auto"/>
        <w:ind w:firstLine="640"/>
        <w:jc w:val="both"/>
      </w:pPr>
      <w:r>
        <w:rPr>
          <w:rFonts w:ascii="仿宋_GB2312" w:hAnsi="仿宋_GB2312" w:eastAsia="仿宋_GB2312" w:cs="仿宋_GB2312"/>
          <w:sz w:val="32"/>
        </w:rPr>
        <w:t>（三）有与其规模相适应的污水、污物处理设施，病死动物、病害动物产品无害化处理设施设备或者冷藏冷冻设施设备，以及清洗消毒设施设备；</w:t>
      </w:r>
    </w:p>
    <w:p w14:paraId="12B9C947">
      <w:pPr>
        <w:spacing w:line="240" w:lineRule="auto"/>
        <w:ind w:firstLine="640"/>
        <w:jc w:val="both"/>
      </w:pPr>
      <w:r>
        <w:rPr>
          <w:rFonts w:ascii="仿宋_GB2312" w:hAnsi="仿宋_GB2312" w:eastAsia="仿宋_GB2312" w:cs="仿宋_GB2312"/>
          <w:sz w:val="32"/>
        </w:rPr>
        <w:t>（四）有与其规模相适应的执业兽医或者动物防疫技术人员；</w:t>
      </w:r>
    </w:p>
    <w:p w14:paraId="10948145">
      <w:pPr>
        <w:spacing w:line="240" w:lineRule="auto"/>
        <w:ind w:firstLine="640"/>
        <w:jc w:val="both"/>
      </w:pPr>
      <w:r>
        <w:rPr>
          <w:rFonts w:ascii="仿宋_GB2312" w:hAnsi="仿宋_GB2312" w:eastAsia="仿宋_GB2312" w:cs="仿宋_GB2312"/>
          <w:sz w:val="32"/>
        </w:rPr>
        <w:t>（五）有完善的隔离消毒、购销台账、日常巡查等动物防疫制度；</w:t>
      </w:r>
    </w:p>
    <w:p w14:paraId="151D8ADB">
      <w:pPr>
        <w:spacing w:line="240" w:lineRule="auto"/>
        <w:ind w:firstLine="640"/>
        <w:jc w:val="both"/>
      </w:pPr>
      <w:r>
        <w:rPr>
          <w:rFonts w:ascii="仿宋_GB2312" w:hAnsi="仿宋_GB2312" w:eastAsia="仿宋_GB2312" w:cs="仿宋_GB2312"/>
          <w:sz w:val="32"/>
        </w:rPr>
        <w:t>（六）具备国务院农业农村主管部门规定的其他动物防疫条件。</w:t>
      </w:r>
    </w:p>
    <w:p w14:paraId="3749C68C">
      <w:pPr>
        <w:spacing w:line="240" w:lineRule="auto"/>
        <w:ind w:firstLine="640"/>
        <w:jc w:val="both"/>
      </w:pPr>
      <w:r>
        <w:rPr>
          <w:rFonts w:ascii="仿宋_GB2312" w:hAnsi="仿宋_GB2312" w:eastAsia="仿宋_GB2312" w:cs="仿宋_GB2312"/>
          <w:sz w:val="32"/>
        </w:rPr>
        <w:t>动物和动物产品无害化处理场所除应当符合前款规定的条件外，还应当具有病原检测设备、检测能力和符合动物防疫要求的专用运输车辆。</w:t>
      </w:r>
    </w:p>
    <w:p w14:paraId="198BC41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国家实行动物防疫条件审查制度。</w:t>
      </w:r>
    </w:p>
    <w:p w14:paraId="57D38DC9">
      <w:pPr>
        <w:spacing w:line="240" w:lineRule="auto"/>
        <w:ind w:firstLine="640"/>
        <w:jc w:val="both"/>
      </w:pPr>
      <w:r>
        <w:rPr>
          <w:rFonts w:ascii="仿宋_GB2312" w:hAnsi="仿宋_GB2312" w:eastAsia="仿宋_GB2312" w:cs="仿宋_GB2312"/>
          <w:sz w:val="32"/>
        </w:rPr>
        <w:t>开办动物饲养场和隔离场所、动物屠宰加工场所以及动物和动物产品无害化处理场所，应当向县级以上地方人民政府农业农村主管部门提出申请，并附具相关材料。受理申请的农业农村主管部门应当依照本法和《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行政许可法》的规定进行审查。经审查合格的，发给动物防疫条件合格证；不合格的，应当通知申请人并说明理由。</w:t>
      </w:r>
    </w:p>
    <w:p w14:paraId="10498CA8">
      <w:pPr>
        <w:spacing w:line="240" w:lineRule="auto"/>
        <w:ind w:firstLine="640"/>
        <w:jc w:val="both"/>
      </w:pPr>
      <w:r>
        <w:rPr>
          <w:rFonts w:ascii="仿宋_GB2312" w:hAnsi="仿宋_GB2312" w:eastAsia="仿宋_GB2312" w:cs="仿宋_GB2312"/>
          <w:sz w:val="32"/>
        </w:rPr>
        <w:t>动物防疫条件合格证应当载明申请人的名称（姓名）、场（厂）址、动物（动物产品）种类等事项。</w:t>
      </w:r>
    </w:p>
    <w:p w14:paraId="33A621A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经营动物、动物产品的集贸市场应当具备国务院农业农村主管部门规定的动物防疫条件，并接受农业农村主管部门的监督检查。具体办法由国务院农业农村主管部门制定。</w:t>
      </w:r>
    </w:p>
    <w:p w14:paraId="06AD6C3B">
      <w:pPr>
        <w:spacing w:line="240" w:lineRule="auto"/>
        <w:ind w:firstLine="640"/>
        <w:jc w:val="both"/>
      </w:pPr>
      <w:r>
        <w:rPr>
          <w:rFonts w:ascii="仿宋_GB2312" w:hAnsi="仿宋_GB2312" w:eastAsia="仿宋_GB2312" w:cs="仿宋_GB2312"/>
          <w:sz w:val="32"/>
        </w:rPr>
        <w:t>县级以上地方人民政府应当根据本地情况，决定在城市特定区域禁止家畜家禽活体交易。</w:t>
      </w:r>
    </w:p>
    <w:p w14:paraId="1DA7C87E">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动物、动物产品的运载工具、垫料、包装物、容器等应当符合国务院农业农村主管部门规定的动物防疫要求。</w:t>
      </w:r>
    </w:p>
    <w:p w14:paraId="74773859">
      <w:pPr>
        <w:spacing w:line="240" w:lineRule="auto"/>
        <w:ind w:firstLine="640"/>
        <w:jc w:val="both"/>
      </w:pPr>
      <w:r>
        <w:rPr>
          <w:rFonts w:ascii="仿宋_GB2312" w:hAnsi="仿宋_GB2312" w:eastAsia="仿宋_GB2312" w:cs="仿宋_GB2312"/>
          <w:sz w:val="32"/>
        </w:rPr>
        <w:t>染疫动物及其排泄物、染疫动物产品，运载工具中的动物排泄物以及垫料、包装物、容器等被污染的物品，应当按照国家有关规定处理，不得随意处置。</w:t>
      </w:r>
    </w:p>
    <w:p w14:paraId="106A910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采集、保存、运输动物病料或者病原微生物以及从事病原微生物研究、教学、检测、诊断等活动，应当遵守国家有关病原微生物实验室管理的规定。</w:t>
      </w:r>
    </w:p>
    <w:p w14:paraId="0922A38E">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禁止屠宰、经营、运输下列动物和生产、经营、加工、贮藏、运输下列动物产品：</w:t>
      </w:r>
    </w:p>
    <w:p w14:paraId="0B280814">
      <w:pPr>
        <w:spacing w:line="240" w:lineRule="auto"/>
        <w:ind w:firstLine="640"/>
        <w:jc w:val="both"/>
      </w:pPr>
      <w:r>
        <w:rPr>
          <w:rFonts w:ascii="仿宋_GB2312" w:hAnsi="仿宋_GB2312" w:eastAsia="仿宋_GB2312" w:cs="仿宋_GB2312"/>
          <w:sz w:val="32"/>
        </w:rPr>
        <w:t>（一）封锁疫区内与所发生动物疫病有关的；</w:t>
      </w:r>
    </w:p>
    <w:p w14:paraId="69337DE8">
      <w:pPr>
        <w:spacing w:line="240" w:lineRule="auto"/>
        <w:ind w:firstLine="640"/>
        <w:jc w:val="both"/>
      </w:pPr>
      <w:r>
        <w:rPr>
          <w:rFonts w:ascii="仿宋_GB2312" w:hAnsi="仿宋_GB2312" w:eastAsia="仿宋_GB2312" w:cs="仿宋_GB2312"/>
          <w:sz w:val="32"/>
        </w:rPr>
        <w:t>（二）疫区内易感染的；</w:t>
      </w:r>
    </w:p>
    <w:p w14:paraId="460D1A73">
      <w:pPr>
        <w:spacing w:line="240" w:lineRule="auto"/>
        <w:ind w:firstLine="640"/>
        <w:jc w:val="both"/>
      </w:pPr>
      <w:r>
        <w:rPr>
          <w:rFonts w:ascii="仿宋_GB2312" w:hAnsi="仿宋_GB2312" w:eastAsia="仿宋_GB2312" w:cs="仿宋_GB2312"/>
          <w:sz w:val="32"/>
        </w:rPr>
        <w:t>（三）依法应当检疫而未经检疫或者检疫不合格的；</w:t>
      </w:r>
    </w:p>
    <w:p w14:paraId="63897FD6">
      <w:pPr>
        <w:spacing w:line="240" w:lineRule="auto"/>
        <w:ind w:firstLine="640"/>
        <w:jc w:val="both"/>
      </w:pPr>
      <w:r>
        <w:rPr>
          <w:rFonts w:ascii="仿宋_GB2312" w:hAnsi="仿宋_GB2312" w:eastAsia="仿宋_GB2312" w:cs="仿宋_GB2312"/>
          <w:sz w:val="32"/>
        </w:rPr>
        <w:t>（四）染疫或者疑似染疫的；</w:t>
      </w:r>
    </w:p>
    <w:p w14:paraId="26659196">
      <w:pPr>
        <w:spacing w:line="240" w:lineRule="auto"/>
        <w:ind w:firstLine="640"/>
        <w:jc w:val="both"/>
      </w:pPr>
      <w:r>
        <w:rPr>
          <w:rFonts w:ascii="仿宋_GB2312" w:hAnsi="仿宋_GB2312" w:eastAsia="仿宋_GB2312" w:cs="仿宋_GB2312"/>
          <w:sz w:val="32"/>
        </w:rPr>
        <w:t>（五）病死或者死因不明的；</w:t>
      </w:r>
    </w:p>
    <w:p w14:paraId="6ECC09F6">
      <w:pPr>
        <w:spacing w:line="240" w:lineRule="auto"/>
        <w:ind w:firstLine="640"/>
        <w:jc w:val="both"/>
      </w:pPr>
      <w:r>
        <w:rPr>
          <w:rFonts w:ascii="仿宋_GB2312" w:hAnsi="仿宋_GB2312" w:eastAsia="仿宋_GB2312" w:cs="仿宋_GB2312"/>
          <w:sz w:val="32"/>
        </w:rPr>
        <w:t>（六）其他不符合国务院农业农村主管部门有关动物防疫规定的。</w:t>
      </w:r>
    </w:p>
    <w:p w14:paraId="76C15105">
      <w:pPr>
        <w:spacing w:line="240" w:lineRule="auto"/>
        <w:ind w:firstLine="640"/>
        <w:jc w:val="both"/>
      </w:pPr>
      <w:r>
        <w:rPr>
          <w:rFonts w:ascii="仿宋_GB2312" w:hAnsi="仿宋_GB2312" w:eastAsia="仿宋_GB2312" w:cs="仿宋_GB2312"/>
          <w:sz w:val="32"/>
        </w:rPr>
        <w:t>因实施集中无害化处理需要暂存、运输动物和动物产品并按照规定采取防疫措施的，不适用前款规定。</w:t>
      </w:r>
    </w:p>
    <w:p w14:paraId="1AA9DD2E">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单位和个人饲养犬只，应当按照规定定期免疫接种狂犬病疫苗，凭动物诊疗机构出具的免疫证明向所在地养犬登记机关申请登记。</w:t>
      </w:r>
    </w:p>
    <w:p w14:paraId="20ABB9D7">
      <w:pPr>
        <w:spacing w:line="240" w:lineRule="auto"/>
        <w:ind w:firstLine="640"/>
        <w:jc w:val="both"/>
      </w:pPr>
      <w:r>
        <w:rPr>
          <w:rFonts w:ascii="仿宋_GB2312" w:hAnsi="仿宋_GB2312" w:eastAsia="仿宋_GB2312" w:cs="仿宋_GB2312"/>
          <w:sz w:val="32"/>
        </w:rPr>
        <w:t>携带犬只出户的，应当按照规定佩戴犬牌并采取系犬绳等措施，防止犬只伤人、疫病传播。</w:t>
      </w:r>
    </w:p>
    <w:p w14:paraId="4767075E">
      <w:pPr>
        <w:spacing w:line="240" w:lineRule="auto"/>
        <w:ind w:firstLine="640"/>
        <w:jc w:val="both"/>
      </w:pPr>
      <w:r>
        <w:rPr>
          <w:rFonts w:ascii="仿宋_GB2312" w:hAnsi="仿宋_GB2312" w:eastAsia="仿宋_GB2312" w:cs="仿宋_GB2312"/>
          <w:sz w:val="32"/>
        </w:rPr>
        <w:t>街道办事处、乡级人民政府组织协调居民委员会、村民委员会，做好本辖区流浪犬、猫的控制和处置，防止疫病传播。</w:t>
      </w:r>
    </w:p>
    <w:p w14:paraId="0EC4CB4A">
      <w:pPr>
        <w:spacing w:line="240" w:lineRule="auto"/>
        <w:ind w:firstLine="640"/>
        <w:jc w:val="both"/>
      </w:pPr>
      <w:r>
        <w:rPr>
          <w:rFonts w:ascii="仿宋_GB2312" w:hAnsi="仿宋_GB2312" w:eastAsia="仿宋_GB2312" w:cs="仿宋_GB2312"/>
          <w:sz w:val="32"/>
        </w:rPr>
        <w:t>县级人民政府和乡级人民政府、街道办事处应当结合本地实际，做好农村地区饲养犬只的防疫管理工作。</w:t>
      </w:r>
    </w:p>
    <w:p w14:paraId="197B9CE8">
      <w:pPr>
        <w:spacing w:line="240" w:lineRule="auto"/>
        <w:ind w:firstLine="640"/>
        <w:jc w:val="both"/>
      </w:pPr>
      <w:r>
        <w:rPr>
          <w:rFonts w:ascii="仿宋_GB2312" w:hAnsi="仿宋_GB2312" w:eastAsia="仿宋_GB2312" w:cs="仿宋_GB2312"/>
          <w:sz w:val="32"/>
        </w:rPr>
        <w:t>饲养犬只防疫管理的具体办法，由省、自治区、直辖市制定。</w:t>
      </w:r>
    </w:p>
    <w:p w14:paraId="299207E6">
      <w:pPr>
        <w:spacing w:line="240" w:lineRule="auto"/>
        <w:ind w:firstLine="0"/>
        <w:jc w:val="center"/>
      </w:pPr>
      <w:r>
        <w:rPr>
          <w:rFonts w:ascii="仿宋_GB2312" w:hAnsi="仿宋_GB2312" w:eastAsia="仿宋_GB2312" w:cs="仿宋_GB2312"/>
          <w:sz w:val="32"/>
        </w:rPr>
        <w:t xml:space="preserve"> </w:t>
      </w:r>
    </w:p>
    <w:p w14:paraId="6FCF6673">
      <w:pPr>
        <w:spacing w:line="240" w:lineRule="auto"/>
        <w:ind w:firstLine="0"/>
        <w:jc w:val="center"/>
      </w:pPr>
      <w:r>
        <w:rPr>
          <w:rFonts w:ascii="黑体" w:hAnsi="黑体" w:eastAsia="黑体" w:cs="黑体"/>
          <w:sz w:val="32"/>
        </w:rPr>
        <w:t>第三章　动物疫情的报告、通报和公布</w:t>
      </w:r>
    </w:p>
    <w:p w14:paraId="05BF13CD">
      <w:pPr>
        <w:spacing w:line="240" w:lineRule="auto"/>
        <w:ind w:firstLine="0"/>
        <w:jc w:val="center"/>
      </w:pPr>
      <w:r>
        <w:rPr>
          <w:rFonts w:ascii="仿宋_GB2312" w:hAnsi="仿宋_GB2312" w:eastAsia="仿宋_GB2312" w:cs="仿宋_GB2312"/>
          <w:sz w:val="32"/>
        </w:rPr>
        <w:t xml:space="preserve"> </w:t>
      </w:r>
    </w:p>
    <w:p w14:paraId="4DFF4E66">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动物疫病监测、检测、检验检疫、研究、诊疗以及动物饲养、屠宰、经营、隔离、运输等活动的单位和个人，发现动物染疫或者疑似染疫的，应当立即向所在地农业农村主管部门或者动物疫病预防控制机构报告，并迅速采取隔离等控制措施，防止动物疫情扩散。其他单位和个人发现动物染疫或者疑似染疫的，应当及时报告。</w:t>
      </w:r>
    </w:p>
    <w:p w14:paraId="08573A76">
      <w:pPr>
        <w:spacing w:line="240" w:lineRule="auto"/>
        <w:ind w:firstLine="640"/>
        <w:jc w:val="both"/>
      </w:pPr>
      <w:r>
        <w:rPr>
          <w:rFonts w:ascii="仿宋_GB2312" w:hAnsi="仿宋_GB2312" w:eastAsia="仿宋_GB2312" w:cs="仿宋_GB2312"/>
          <w:sz w:val="32"/>
        </w:rPr>
        <w:t>接到动物疫情报告的单位，应当及时采取临时隔离控制等必要措施，防止延误防控时机，并及时按照国家规定的程序上报。</w:t>
      </w:r>
    </w:p>
    <w:p w14:paraId="2F4EFC1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动物疫情由县级以上人民政府农业农村主管部门认定；其中重大动物疫情由省、自治区、直辖市人民政府农业农村主管部门认定，必要时报国务院农业农村主管部门认定。</w:t>
      </w:r>
    </w:p>
    <w:p w14:paraId="1D39C92C">
      <w:pPr>
        <w:spacing w:line="240" w:lineRule="auto"/>
        <w:ind w:firstLine="640"/>
        <w:jc w:val="both"/>
      </w:pPr>
      <w:r>
        <w:rPr>
          <w:rFonts w:ascii="仿宋_GB2312" w:hAnsi="仿宋_GB2312" w:eastAsia="仿宋_GB2312" w:cs="仿宋_GB2312"/>
          <w:sz w:val="32"/>
        </w:rPr>
        <w:t>本法所称重大动物疫情，是指一、二、三类动物疫病突然发生，迅速传播，给养殖业生产安全造成严重威胁、危害，以及可能对公众身体健康与生命安全造成危害的情形。</w:t>
      </w:r>
    </w:p>
    <w:p w14:paraId="014EB730">
      <w:pPr>
        <w:spacing w:line="240" w:lineRule="auto"/>
        <w:ind w:firstLine="640"/>
        <w:jc w:val="both"/>
      </w:pPr>
      <w:r>
        <w:rPr>
          <w:rFonts w:ascii="仿宋_GB2312" w:hAnsi="仿宋_GB2312" w:eastAsia="仿宋_GB2312" w:cs="仿宋_GB2312"/>
          <w:sz w:val="32"/>
        </w:rPr>
        <w:t>在重大动物疫情报告期间，必要时，所在地县级以上地方人民政府可以作出封锁决定并采取扑杀、销毁等措施。</w:t>
      </w:r>
    </w:p>
    <w:p w14:paraId="54CFE7E9">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国家实行动物疫情通报制度。</w:t>
      </w:r>
    </w:p>
    <w:p w14:paraId="049B7960">
      <w:pPr>
        <w:spacing w:line="240" w:lineRule="auto"/>
        <w:ind w:firstLine="640"/>
        <w:jc w:val="both"/>
      </w:pPr>
      <w:r>
        <w:rPr>
          <w:rFonts w:ascii="仿宋_GB2312" w:hAnsi="仿宋_GB2312" w:eastAsia="仿宋_GB2312" w:cs="仿宋_GB2312"/>
          <w:sz w:val="32"/>
        </w:rPr>
        <w:t>国务院农业农村主管部门应当及时向国务院卫生健康等有关部门和军队有关部门以及省、自治区、直辖市人民政府农业农村主管部门通报重大动物疫情的发生和处置情况。</w:t>
      </w:r>
    </w:p>
    <w:p w14:paraId="0AD8DC56">
      <w:pPr>
        <w:spacing w:line="240" w:lineRule="auto"/>
        <w:ind w:firstLine="640"/>
        <w:jc w:val="both"/>
      </w:pPr>
      <w:r>
        <w:rPr>
          <w:rFonts w:ascii="仿宋_GB2312" w:hAnsi="仿宋_GB2312" w:eastAsia="仿宋_GB2312" w:cs="仿宋_GB2312"/>
          <w:sz w:val="32"/>
        </w:rPr>
        <w:t>海关发现进出境动物和动物产品染疫或者疑似染疫的，应当及时处置并向农业农村主管部门通报。</w:t>
      </w:r>
    </w:p>
    <w:p w14:paraId="61538C12">
      <w:pPr>
        <w:spacing w:line="240" w:lineRule="auto"/>
        <w:ind w:firstLine="640"/>
        <w:jc w:val="both"/>
      </w:pPr>
      <w:r>
        <w:rPr>
          <w:rFonts w:ascii="仿宋_GB2312" w:hAnsi="仿宋_GB2312" w:eastAsia="仿宋_GB2312" w:cs="仿宋_GB2312"/>
          <w:sz w:val="32"/>
        </w:rPr>
        <w:t>县级以上地方人民政府野生动物保护主管部门发现野生动物染疫或者疑似染疫的，应当及时处置并向本级人民政府农业农村主管部门通报。</w:t>
      </w:r>
    </w:p>
    <w:p w14:paraId="61AAE1F7">
      <w:pPr>
        <w:spacing w:line="240" w:lineRule="auto"/>
        <w:ind w:firstLine="640"/>
        <w:jc w:val="both"/>
      </w:pPr>
      <w:r>
        <w:rPr>
          <w:rFonts w:ascii="仿宋_GB2312" w:hAnsi="仿宋_GB2312" w:eastAsia="仿宋_GB2312" w:cs="仿宋_GB2312"/>
          <w:sz w:val="32"/>
        </w:rPr>
        <w:t>国务院农业农村主管部门应当依照我国缔结或者参加的条约、协定，及时向有关国际组织或者贸易方通报重大动物疫情的发生和处置情况。</w:t>
      </w:r>
    </w:p>
    <w:p w14:paraId="2BDB9EA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发生人畜共患传染病疫情时，县级以上人民政府农业农村主管部门与本级人民政府卫生健康、野生动物保护等主管部门应当及时相互通报。</w:t>
      </w:r>
    </w:p>
    <w:p w14:paraId="14A64897">
      <w:pPr>
        <w:spacing w:line="240" w:lineRule="auto"/>
        <w:ind w:firstLine="640"/>
        <w:jc w:val="both"/>
      </w:pPr>
      <w:r>
        <w:rPr>
          <w:rFonts w:ascii="仿宋_GB2312" w:hAnsi="仿宋_GB2312" w:eastAsia="仿宋_GB2312" w:cs="仿宋_GB2312"/>
          <w:sz w:val="32"/>
        </w:rPr>
        <w:t>发生人畜共患传染病时，卫生健康主管部门应当对疫区易感染的人群进行监测，并应当依照《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传染病防治法》的规定及时公布疫情，采取相应的预防、控制措施。</w:t>
      </w:r>
    </w:p>
    <w:p w14:paraId="1B06889E">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患有人畜共患传染病的人员不得直接从事动物疫病监测、检测、检验检疫、诊疗以及易感染动物的饲养、屠宰、经营、隔离、运输等活动。</w:t>
      </w:r>
    </w:p>
    <w:p w14:paraId="16C02C56">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国务院农业农村主管部门向社会及时公布全国动物疫情，也可以根据需要授权省、自治区、直辖市人民政府农业农村主管部门公布本行政区域的动物疫情。其他单位和个人不得发布动物疫情。</w:t>
      </w:r>
    </w:p>
    <w:p w14:paraId="18C1BEB3">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任何单位和个人不得瞒报、谎报、迟报、漏报动物疫情，不得授意他人瞒报、谎报、迟报动物疫情，不得阻碍他人报告动物疫情。</w:t>
      </w:r>
    </w:p>
    <w:p w14:paraId="2E379688">
      <w:pPr>
        <w:spacing w:line="240" w:lineRule="auto"/>
        <w:ind w:firstLine="0"/>
        <w:jc w:val="center"/>
      </w:pPr>
      <w:r>
        <w:rPr>
          <w:rFonts w:ascii="仿宋_GB2312" w:hAnsi="仿宋_GB2312" w:eastAsia="仿宋_GB2312" w:cs="仿宋_GB2312"/>
          <w:sz w:val="32"/>
        </w:rPr>
        <w:t xml:space="preserve"> </w:t>
      </w:r>
    </w:p>
    <w:p w14:paraId="3B126C5E">
      <w:pPr>
        <w:spacing w:line="240" w:lineRule="auto"/>
        <w:ind w:firstLine="0"/>
        <w:jc w:val="center"/>
      </w:pPr>
      <w:r>
        <w:rPr>
          <w:rFonts w:ascii="黑体" w:hAnsi="黑体" w:eastAsia="黑体" w:cs="黑体"/>
          <w:sz w:val="32"/>
        </w:rPr>
        <w:t>第四章　动物疫病的控制</w:t>
      </w:r>
    </w:p>
    <w:p w14:paraId="70B86466">
      <w:pPr>
        <w:spacing w:line="240" w:lineRule="auto"/>
        <w:ind w:firstLine="0"/>
        <w:jc w:val="center"/>
      </w:pPr>
      <w:r>
        <w:rPr>
          <w:rFonts w:ascii="仿宋_GB2312" w:hAnsi="仿宋_GB2312" w:eastAsia="仿宋_GB2312" w:cs="仿宋_GB2312"/>
          <w:sz w:val="32"/>
        </w:rPr>
        <w:t xml:space="preserve"> </w:t>
      </w:r>
    </w:p>
    <w:p w14:paraId="679CDB4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发生一类动物疫病时，应当采取下列控制措施：</w:t>
      </w:r>
    </w:p>
    <w:p w14:paraId="1949859D">
      <w:pPr>
        <w:spacing w:line="240" w:lineRule="auto"/>
        <w:ind w:firstLine="640"/>
        <w:jc w:val="both"/>
      </w:pPr>
      <w:r>
        <w:rPr>
          <w:rFonts w:ascii="仿宋_GB2312" w:hAnsi="仿宋_GB2312" w:eastAsia="仿宋_GB2312" w:cs="仿宋_GB2312"/>
          <w:sz w:val="32"/>
        </w:rPr>
        <w:t>（一）所在地县级以上地方人民政府农业农村主管部门应当立即派人到现场，划定疫点、疫区、受威胁区，调查疫源，及时报请本级人民政府对疫区实行封锁。疫区范围涉及两个以上行政区域的，由有关行政区域共同的上一级人民政府对疫区实行封锁，或者由各有关行政区域的上一级人民政府共同对疫区实行封锁。必要时，上级人民政府可以责成下级人民政府对疫区实行封锁；</w:t>
      </w:r>
    </w:p>
    <w:p w14:paraId="74B027B0">
      <w:pPr>
        <w:spacing w:line="240" w:lineRule="auto"/>
        <w:ind w:firstLine="640"/>
        <w:jc w:val="both"/>
      </w:pPr>
      <w:r>
        <w:rPr>
          <w:rFonts w:ascii="仿宋_GB2312" w:hAnsi="仿宋_GB2312" w:eastAsia="仿宋_GB2312" w:cs="仿宋_GB2312"/>
          <w:sz w:val="32"/>
        </w:rPr>
        <w:t>（二）县级以上地方人民政府应当立即组织有关部门和单位采取封锁、隔离、扑杀、销毁、消毒、无害化处理、紧急免疫接种等强制性措施；</w:t>
      </w:r>
    </w:p>
    <w:p w14:paraId="1E78F0CB">
      <w:pPr>
        <w:spacing w:line="240" w:lineRule="auto"/>
        <w:ind w:firstLine="640"/>
        <w:jc w:val="both"/>
      </w:pPr>
      <w:r>
        <w:rPr>
          <w:rFonts w:ascii="仿宋_GB2312" w:hAnsi="仿宋_GB2312" w:eastAsia="仿宋_GB2312" w:cs="仿宋_GB2312"/>
          <w:sz w:val="32"/>
        </w:rPr>
        <w:t>（三）在封锁期间，禁止染疫、疑似染疫和易感染的动物、动物产品流出疫区，禁止非疫区的易感染动物进入疫区，并根据需要对出入疫区的人员、运输工具及有关物品采取消毒和其他限制性措施。</w:t>
      </w:r>
    </w:p>
    <w:p w14:paraId="6E26B8F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发生二类动物疫病时，应当采取下列控制措施：</w:t>
      </w:r>
    </w:p>
    <w:p w14:paraId="1D2E480D">
      <w:pPr>
        <w:spacing w:line="240" w:lineRule="auto"/>
        <w:ind w:firstLine="640"/>
        <w:jc w:val="both"/>
      </w:pPr>
      <w:r>
        <w:rPr>
          <w:rFonts w:ascii="仿宋_GB2312" w:hAnsi="仿宋_GB2312" w:eastAsia="仿宋_GB2312" w:cs="仿宋_GB2312"/>
          <w:sz w:val="32"/>
        </w:rPr>
        <w:t>（一）所在地县级以上地方人民政府农业农村主管部门应当划定疫点、疫区、受威胁区；</w:t>
      </w:r>
    </w:p>
    <w:p w14:paraId="7F8B883F">
      <w:pPr>
        <w:spacing w:line="240" w:lineRule="auto"/>
        <w:ind w:firstLine="640"/>
        <w:jc w:val="both"/>
      </w:pPr>
      <w:r>
        <w:rPr>
          <w:rFonts w:ascii="仿宋_GB2312" w:hAnsi="仿宋_GB2312" w:eastAsia="仿宋_GB2312" w:cs="仿宋_GB2312"/>
          <w:sz w:val="32"/>
        </w:rPr>
        <w:t>（二）县级以上地方人民政府根据需要组织有关部门和单位采取隔离、扑杀、销毁、消毒、无害化处理、紧急免疫接种、限制易感染的动物和动物产品及有关物品出入等措施。</w:t>
      </w:r>
    </w:p>
    <w:p w14:paraId="11D70B2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疫点、疫区、受威胁区的撤销和疫区封锁的解除，按照国务院农业农村主管部门规定的标准和程序评估后，由原决定机关决定并宣布。</w:t>
      </w:r>
    </w:p>
    <w:p w14:paraId="65FA19A6">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发生三类动物疫病时，所在地县级、乡级人民政府应当按照国务院农业农村主管部门的规定组织防治。</w:t>
      </w:r>
    </w:p>
    <w:p w14:paraId="539D4D17">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二、三类动物疫病呈暴发性流行时，按照一类动物疫病处理。</w:t>
      </w:r>
    </w:p>
    <w:p w14:paraId="2F78F1C2">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疫区内有关单位和个人，应当遵守县级以上人民政府及其农业农村主管部门依法作出的有关控制动物疫病的规定。</w:t>
      </w:r>
    </w:p>
    <w:p w14:paraId="3AB1EB5B">
      <w:pPr>
        <w:spacing w:line="240" w:lineRule="auto"/>
        <w:ind w:firstLine="640"/>
        <w:jc w:val="both"/>
      </w:pPr>
      <w:r>
        <w:rPr>
          <w:rFonts w:ascii="仿宋_GB2312" w:hAnsi="仿宋_GB2312" w:eastAsia="仿宋_GB2312" w:cs="仿宋_GB2312"/>
          <w:sz w:val="32"/>
        </w:rPr>
        <w:t>任何单位和个人不得藏匿、转移、盗掘已被依法隔离、封存、处理的动物和动物产品。</w:t>
      </w:r>
    </w:p>
    <w:p w14:paraId="389A3DB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发生动物疫情时，航空、铁路、道路、水路运输企业应当优先组织运送防疫人员和物资。</w:t>
      </w:r>
    </w:p>
    <w:p w14:paraId="0D43CA25">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国务院农业农村主管部门根据动物疫病的性质、特点和可能造成的社会危害，制定国家重大动物疫情应急预案报国务院批准，并按照不同动物疫病病种、流行特点和危害程度，分别制定实施方案。</w:t>
      </w:r>
    </w:p>
    <w:p w14:paraId="433E9405">
      <w:pPr>
        <w:spacing w:line="240" w:lineRule="auto"/>
        <w:ind w:firstLine="640"/>
        <w:jc w:val="both"/>
      </w:pPr>
      <w:r>
        <w:rPr>
          <w:rFonts w:ascii="仿宋_GB2312" w:hAnsi="仿宋_GB2312" w:eastAsia="仿宋_GB2312" w:cs="仿宋_GB2312"/>
          <w:sz w:val="32"/>
        </w:rPr>
        <w:t>县级以上地方人民政府根据上级重大动物疫情应急预案和本地区的实际情况，制定本行政区域的重大动物疫情应急预案，报上一级人民政府农业农村主管部门备案，并抄送上一级人民政府应急管理部门。县级以上地方人民政府农业农村主管部门按照不同动物疫病病种、流行特点和危害程度，分别制定实施方案。</w:t>
      </w:r>
    </w:p>
    <w:p w14:paraId="119631E0">
      <w:pPr>
        <w:spacing w:line="240" w:lineRule="auto"/>
        <w:ind w:firstLine="640"/>
        <w:jc w:val="both"/>
      </w:pPr>
      <w:r>
        <w:rPr>
          <w:rFonts w:ascii="仿宋_GB2312" w:hAnsi="仿宋_GB2312" w:eastAsia="仿宋_GB2312" w:cs="仿宋_GB2312"/>
          <w:sz w:val="32"/>
        </w:rPr>
        <w:t>重大动物疫情应急预案和实施方案根据疫情状况及时调整。</w:t>
      </w:r>
    </w:p>
    <w:p w14:paraId="5CD3BC7D">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发生重大动物疫情时，国务院农业农村主管部门负责划定动物疫病风险区，禁止或者限制特定动物、动物产品由高风险区向低风险区调运。</w:t>
      </w:r>
    </w:p>
    <w:p w14:paraId="0CBFD2B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发生重大动物疫情时，依照法律和国务院的规定以及应急预案采取应急处置措施。</w:t>
      </w:r>
    </w:p>
    <w:p w14:paraId="084C556A">
      <w:pPr>
        <w:spacing w:line="240" w:lineRule="auto"/>
        <w:ind w:firstLine="0"/>
        <w:jc w:val="center"/>
      </w:pPr>
      <w:r>
        <w:rPr>
          <w:rFonts w:ascii="仿宋_GB2312" w:hAnsi="仿宋_GB2312" w:eastAsia="仿宋_GB2312" w:cs="仿宋_GB2312"/>
          <w:sz w:val="32"/>
        </w:rPr>
        <w:t xml:space="preserve"> </w:t>
      </w:r>
    </w:p>
    <w:p w14:paraId="60755B92">
      <w:pPr>
        <w:spacing w:line="240" w:lineRule="auto"/>
        <w:ind w:firstLine="0"/>
        <w:jc w:val="center"/>
      </w:pPr>
      <w:r>
        <w:rPr>
          <w:rFonts w:ascii="黑体" w:hAnsi="黑体" w:eastAsia="黑体" w:cs="黑体"/>
          <w:sz w:val="32"/>
        </w:rPr>
        <w:t>第五章　动物和动物产品的检疫</w:t>
      </w:r>
    </w:p>
    <w:p w14:paraId="05BACA34">
      <w:pPr>
        <w:spacing w:line="240" w:lineRule="auto"/>
        <w:ind w:firstLine="0"/>
        <w:jc w:val="center"/>
      </w:pPr>
      <w:r>
        <w:rPr>
          <w:rFonts w:ascii="仿宋_GB2312" w:hAnsi="仿宋_GB2312" w:eastAsia="仿宋_GB2312" w:cs="仿宋_GB2312"/>
          <w:sz w:val="32"/>
        </w:rPr>
        <w:t xml:space="preserve"> </w:t>
      </w:r>
    </w:p>
    <w:p w14:paraId="117F1EF4">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动物卫生监督机构依照本法和国务院农业农村主管部门的规定对动物、动物产品实施检疫。</w:t>
      </w:r>
    </w:p>
    <w:p w14:paraId="7DB440C9">
      <w:pPr>
        <w:spacing w:line="240" w:lineRule="auto"/>
        <w:ind w:firstLine="640"/>
        <w:jc w:val="both"/>
      </w:pPr>
      <w:r>
        <w:rPr>
          <w:rFonts w:ascii="仿宋_GB2312" w:hAnsi="仿宋_GB2312" w:eastAsia="仿宋_GB2312" w:cs="仿宋_GB2312"/>
          <w:sz w:val="32"/>
        </w:rPr>
        <w:t>动物卫生监督机构的官方兽医具体实施动物、动物产品检疫。</w:t>
      </w:r>
    </w:p>
    <w:p w14:paraId="5BB07F8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屠宰、出售或者运输动物以及出售或者运输动物产品前，货主应当按照国务院农业农村主管部门的规定向所在地动物卫生监督机构申报检疫。</w:t>
      </w:r>
    </w:p>
    <w:p w14:paraId="20D78844">
      <w:pPr>
        <w:spacing w:line="240" w:lineRule="auto"/>
        <w:ind w:firstLine="640"/>
        <w:jc w:val="both"/>
      </w:pPr>
      <w:r>
        <w:rPr>
          <w:rFonts w:ascii="仿宋_GB2312" w:hAnsi="仿宋_GB2312" w:eastAsia="仿宋_GB2312" w:cs="仿宋_GB2312"/>
          <w:sz w:val="32"/>
        </w:rPr>
        <w:t>动物卫生监督机构接到检疫申报后，应当及时指派官方兽医对动物、动物产品实施检疫；检疫合格的，出具检疫证明、加施检疫标志。实施检疫的官方兽医应当在检疫证明、检疫标志上签字或者盖章，并对检疫结论负责。</w:t>
      </w:r>
    </w:p>
    <w:p w14:paraId="2C49B7F5">
      <w:pPr>
        <w:spacing w:line="240" w:lineRule="auto"/>
        <w:ind w:firstLine="640"/>
        <w:jc w:val="both"/>
      </w:pPr>
      <w:r>
        <w:rPr>
          <w:rFonts w:ascii="仿宋_GB2312" w:hAnsi="仿宋_GB2312" w:eastAsia="仿宋_GB2312" w:cs="仿宋_GB2312"/>
          <w:sz w:val="32"/>
        </w:rPr>
        <w:t>动物饲养场、屠宰企业的执业兽医或者动物防疫技术人员，应当协助官方兽医实施检疫。</w:t>
      </w:r>
    </w:p>
    <w:p w14:paraId="4ED5C091">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因科研、药用、展示等特殊情形需要非食用性利用的野生动物，应当按照国家有关规定报动物卫生监督机构检疫，检疫合格的，方可利用。</w:t>
      </w:r>
    </w:p>
    <w:p w14:paraId="2D406BF1">
      <w:pPr>
        <w:spacing w:line="240" w:lineRule="auto"/>
        <w:ind w:firstLine="640"/>
        <w:jc w:val="both"/>
      </w:pPr>
      <w:r>
        <w:rPr>
          <w:rFonts w:ascii="仿宋_GB2312" w:hAnsi="仿宋_GB2312" w:eastAsia="仿宋_GB2312" w:cs="仿宋_GB2312"/>
          <w:sz w:val="32"/>
        </w:rPr>
        <w:t>人工捕获的野生动物，应当按照国家有关规定报捕获地动物卫生监督机构检疫，检疫合格的，方可饲养、经营和运输。</w:t>
      </w:r>
    </w:p>
    <w:p w14:paraId="5266F3B5">
      <w:pPr>
        <w:spacing w:line="240" w:lineRule="auto"/>
        <w:ind w:firstLine="640"/>
        <w:jc w:val="both"/>
      </w:pPr>
      <w:r>
        <w:rPr>
          <w:rFonts w:ascii="仿宋_GB2312" w:hAnsi="仿宋_GB2312" w:eastAsia="仿宋_GB2312" w:cs="仿宋_GB2312"/>
          <w:sz w:val="32"/>
        </w:rPr>
        <w:t>国务院农业农村主管部门会同国务院野生动物保护主管部门制定野生动物检疫办法。</w:t>
      </w:r>
    </w:p>
    <w:p w14:paraId="78FC698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屠宰、经营、运输的动物，以及用于科研、展示、演出和比赛等非食用性利用的动物，应当附有检疫证明；经营和运输的动物产品，应当附有检疫证明、检疫标志。</w:t>
      </w:r>
    </w:p>
    <w:p w14:paraId="4087F8BD">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经航空、铁路、道路、水路运输动物和动物产品的，托运人托运时应当提供检疫证明；没有检疫证明的，承运人不得承运。</w:t>
      </w:r>
    </w:p>
    <w:p w14:paraId="0A317D26">
      <w:pPr>
        <w:spacing w:line="240" w:lineRule="auto"/>
        <w:ind w:firstLine="640"/>
        <w:jc w:val="both"/>
      </w:pPr>
      <w:r>
        <w:rPr>
          <w:rFonts w:ascii="仿宋_GB2312" w:hAnsi="仿宋_GB2312" w:eastAsia="仿宋_GB2312" w:cs="仿宋_GB2312"/>
          <w:sz w:val="32"/>
        </w:rPr>
        <w:t>进出口动物和动物产品，承运人凭进口报关单证或者海关签发的检疫单证运递。</w:t>
      </w:r>
    </w:p>
    <w:p w14:paraId="715CBB6A">
      <w:pPr>
        <w:spacing w:line="240" w:lineRule="auto"/>
        <w:ind w:firstLine="640"/>
        <w:jc w:val="both"/>
      </w:pPr>
      <w:r>
        <w:rPr>
          <w:rFonts w:ascii="仿宋_GB2312" w:hAnsi="仿宋_GB2312" w:eastAsia="仿宋_GB2312" w:cs="仿宋_GB2312"/>
          <w:sz w:val="32"/>
        </w:rPr>
        <w:t>从事动物运输的单位、个人以及车辆，应当向所在地县级人民政府农业农村主管部门备案，妥善保存行程路线和托运人提供的动物名称、检疫证明编号、数量等信息。具体办法由国务院农业农村主管部门制定。</w:t>
      </w:r>
    </w:p>
    <w:p w14:paraId="3ED71A49">
      <w:pPr>
        <w:spacing w:line="240" w:lineRule="auto"/>
        <w:ind w:firstLine="640"/>
        <w:jc w:val="both"/>
      </w:pPr>
      <w:r>
        <w:rPr>
          <w:rFonts w:ascii="仿宋_GB2312" w:hAnsi="仿宋_GB2312" w:eastAsia="仿宋_GB2312" w:cs="仿宋_GB2312"/>
          <w:sz w:val="32"/>
        </w:rPr>
        <w:t>运载工具在装载前和卸载后应当及时清洗、消毒。</w:t>
      </w:r>
    </w:p>
    <w:p w14:paraId="30DFAADA">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省、自治区、直辖市人民政府确定并公布道路运输的动物进入本行政区域的指定通道，设置引导标志。跨省、自治区、直辖市通过道路运输动物的，应当经省、自治区、直辖市人民政府设立的指定通道入省境或者过省境。</w:t>
      </w:r>
    </w:p>
    <w:p w14:paraId="6A1E0BA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输入到无规定动物疫病区的动物、动物产品，货主应当按照国务院农业农村主管部门的规定向无规定动物疫病区所在地动物卫生监督机构申报检疫，经检疫合格的，方可进入。</w:t>
      </w:r>
    </w:p>
    <w:p w14:paraId="17D4522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跨省、自治区、直辖市引进的种用、乳用动物到达输入地后，货主应当按照国务院农业农村主管部门的规定对引进的种用、乳用动物进行隔离观察。</w:t>
      </w:r>
    </w:p>
    <w:p w14:paraId="4F34354D">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经检疫不合格的动物、动物产品，货主应当在农业农村主管部门的监督下按照国家有关规定处理，处理费用由货主承担。</w:t>
      </w:r>
    </w:p>
    <w:p w14:paraId="4B753401">
      <w:pPr>
        <w:spacing w:line="240" w:lineRule="auto"/>
        <w:ind w:firstLine="0"/>
        <w:jc w:val="center"/>
      </w:pPr>
      <w:r>
        <w:rPr>
          <w:rFonts w:ascii="仿宋_GB2312" w:hAnsi="仿宋_GB2312" w:eastAsia="仿宋_GB2312" w:cs="仿宋_GB2312"/>
          <w:sz w:val="32"/>
        </w:rPr>
        <w:t xml:space="preserve"> </w:t>
      </w:r>
    </w:p>
    <w:p w14:paraId="480074D9">
      <w:pPr>
        <w:spacing w:line="240" w:lineRule="auto"/>
        <w:ind w:firstLine="0"/>
        <w:jc w:val="center"/>
      </w:pPr>
      <w:r>
        <w:rPr>
          <w:rFonts w:ascii="黑体" w:hAnsi="黑体" w:eastAsia="黑体" w:cs="黑体"/>
          <w:sz w:val="32"/>
        </w:rPr>
        <w:t>第六章　病死动物和病害动物产品的无害化处理</w:t>
      </w:r>
    </w:p>
    <w:p w14:paraId="49DD8316">
      <w:pPr>
        <w:spacing w:line="240" w:lineRule="auto"/>
        <w:ind w:firstLine="0"/>
        <w:jc w:val="center"/>
      </w:pPr>
      <w:r>
        <w:rPr>
          <w:rFonts w:ascii="仿宋_GB2312" w:hAnsi="仿宋_GB2312" w:eastAsia="仿宋_GB2312" w:cs="仿宋_GB2312"/>
          <w:sz w:val="32"/>
        </w:rPr>
        <w:t xml:space="preserve"> </w:t>
      </w:r>
    </w:p>
    <w:p w14:paraId="1F2EBE27">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从事动物饲养、屠宰、经营、隔离以及动物产品生产、经营、加工、贮藏等活动的单位和个人，应当按照国家有关规定做好病死动物、病害动物产品的无害化处理，或者委托动物和动物产品无害化处理场所处理。</w:t>
      </w:r>
    </w:p>
    <w:p w14:paraId="5CE4436C">
      <w:pPr>
        <w:spacing w:line="240" w:lineRule="auto"/>
        <w:ind w:firstLine="640"/>
        <w:jc w:val="both"/>
      </w:pPr>
      <w:r>
        <w:rPr>
          <w:rFonts w:ascii="仿宋_GB2312" w:hAnsi="仿宋_GB2312" w:eastAsia="仿宋_GB2312" w:cs="仿宋_GB2312"/>
          <w:sz w:val="32"/>
        </w:rPr>
        <w:t>从事动物、动物产品运输的单位和个人，应当配合做好病死动物和病害动物产品的无害化处理，不得在途中擅自弃置和处理有关动物和动物产品。</w:t>
      </w:r>
    </w:p>
    <w:p w14:paraId="7702DB75">
      <w:pPr>
        <w:spacing w:line="240" w:lineRule="auto"/>
        <w:ind w:firstLine="640"/>
        <w:jc w:val="both"/>
      </w:pPr>
      <w:r>
        <w:rPr>
          <w:rFonts w:ascii="仿宋_GB2312" w:hAnsi="仿宋_GB2312" w:eastAsia="仿宋_GB2312" w:cs="仿宋_GB2312"/>
          <w:sz w:val="32"/>
        </w:rPr>
        <w:t>任何单位和个人不得买卖、加工、随意弃置病死动物和病害动物产品。</w:t>
      </w:r>
    </w:p>
    <w:p w14:paraId="4AABAE27">
      <w:pPr>
        <w:spacing w:line="240" w:lineRule="auto"/>
        <w:ind w:firstLine="640"/>
        <w:jc w:val="both"/>
      </w:pPr>
      <w:r>
        <w:rPr>
          <w:rFonts w:ascii="仿宋_GB2312" w:hAnsi="仿宋_GB2312" w:eastAsia="仿宋_GB2312" w:cs="仿宋_GB2312"/>
          <w:sz w:val="32"/>
        </w:rPr>
        <w:t>动物和动物产品无害化处理管理办法由国务院农业农村、野生动物保护主管部门按照职责制定。</w:t>
      </w:r>
    </w:p>
    <w:p w14:paraId="3451F8DC">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在江河、湖泊、水库等水域发现的死亡畜禽，由所在地县级人民政府组织收集、处理并溯源。</w:t>
      </w:r>
    </w:p>
    <w:p w14:paraId="62C39528">
      <w:pPr>
        <w:spacing w:line="240" w:lineRule="auto"/>
        <w:ind w:firstLine="640"/>
        <w:jc w:val="both"/>
      </w:pPr>
      <w:r>
        <w:rPr>
          <w:rFonts w:ascii="仿宋_GB2312" w:hAnsi="仿宋_GB2312" w:eastAsia="仿宋_GB2312" w:cs="仿宋_GB2312"/>
          <w:sz w:val="32"/>
        </w:rPr>
        <w:t>在城市公共场所和乡村发现的死亡畜禽，由所在地街道办事处、乡级人民政府组织收集、处理并溯源。</w:t>
      </w:r>
    </w:p>
    <w:p w14:paraId="44B10F67">
      <w:pPr>
        <w:spacing w:line="240" w:lineRule="auto"/>
        <w:ind w:firstLine="640"/>
        <w:jc w:val="both"/>
      </w:pPr>
      <w:r>
        <w:rPr>
          <w:rFonts w:ascii="仿宋_GB2312" w:hAnsi="仿宋_GB2312" w:eastAsia="仿宋_GB2312" w:cs="仿宋_GB2312"/>
          <w:sz w:val="32"/>
        </w:rPr>
        <w:t>在野外环境发现的死亡野生动物，由所在地野生动物保护主管部门收集、处理。</w:t>
      </w:r>
    </w:p>
    <w:p w14:paraId="0F46964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省、自治区、直辖市人民政府制定动物和动物产品集中无害化处理场所建设规划，建立政府主导、市场运作的无害化处理机制。</w:t>
      </w:r>
    </w:p>
    <w:p w14:paraId="31674B19">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各级财政对病死动物无害化处理提供补助。具体补助标准和办法由县级以上人民政府财政部门会同本级人民政府农业农村、野生动物保护等有关部门制定。</w:t>
      </w:r>
    </w:p>
    <w:p w14:paraId="14490070">
      <w:pPr>
        <w:spacing w:line="240" w:lineRule="auto"/>
        <w:ind w:firstLine="0"/>
        <w:jc w:val="center"/>
      </w:pPr>
      <w:r>
        <w:rPr>
          <w:rFonts w:ascii="仿宋_GB2312" w:hAnsi="仿宋_GB2312" w:eastAsia="仿宋_GB2312" w:cs="仿宋_GB2312"/>
          <w:sz w:val="32"/>
        </w:rPr>
        <w:t xml:space="preserve"> </w:t>
      </w:r>
    </w:p>
    <w:p w14:paraId="6BC51BA9">
      <w:pPr>
        <w:spacing w:line="240" w:lineRule="auto"/>
        <w:ind w:firstLine="0"/>
        <w:jc w:val="center"/>
      </w:pPr>
      <w:r>
        <w:rPr>
          <w:rFonts w:ascii="黑体" w:hAnsi="黑体" w:eastAsia="黑体" w:cs="黑体"/>
          <w:sz w:val="32"/>
        </w:rPr>
        <w:t>第七章　动物诊疗</w:t>
      </w:r>
    </w:p>
    <w:p w14:paraId="5B25944D">
      <w:pPr>
        <w:spacing w:line="240" w:lineRule="auto"/>
        <w:ind w:firstLine="0"/>
        <w:jc w:val="center"/>
      </w:pPr>
      <w:r>
        <w:rPr>
          <w:rFonts w:ascii="仿宋_GB2312" w:hAnsi="仿宋_GB2312" w:eastAsia="仿宋_GB2312" w:cs="仿宋_GB2312"/>
          <w:sz w:val="32"/>
        </w:rPr>
        <w:t xml:space="preserve"> </w:t>
      </w:r>
    </w:p>
    <w:p w14:paraId="6971CC15">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从事动物诊疗活动的机构，应当具备下列条件：</w:t>
      </w:r>
    </w:p>
    <w:p w14:paraId="13D64F22">
      <w:pPr>
        <w:spacing w:line="240" w:lineRule="auto"/>
        <w:ind w:firstLine="640"/>
        <w:jc w:val="both"/>
      </w:pPr>
      <w:r>
        <w:rPr>
          <w:rFonts w:ascii="仿宋_GB2312" w:hAnsi="仿宋_GB2312" w:eastAsia="仿宋_GB2312" w:cs="仿宋_GB2312"/>
          <w:sz w:val="32"/>
        </w:rPr>
        <w:t>（一）有与动物诊疗活动相适应并符合动物防疫条件的场所；</w:t>
      </w:r>
    </w:p>
    <w:p w14:paraId="3BAE3848">
      <w:pPr>
        <w:spacing w:line="240" w:lineRule="auto"/>
        <w:ind w:firstLine="640"/>
        <w:jc w:val="both"/>
      </w:pPr>
      <w:r>
        <w:rPr>
          <w:rFonts w:ascii="仿宋_GB2312" w:hAnsi="仿宋_GB2312" w:eastAsia="仿宋_GB2312" w:cs="仿宋_GB2312"/>
          <w:sz w:val="32"/>
        </w:rPr>
        <w:t>（二）有与动物诊疗活动相适应的执业兽医；</w:t>
      </w:r>
    </w:p>
    <w:p w14:paraId="77DDED1B">
      <w:pPr>
        <w:spacing w:line="240" w:lineRule="auto"/>
        <w:ind w:firstLine="640"/>
        <w:jc w:val="both"/>
      </w:pPr>
      <w:r>
        <w:rPr>
          <w:rFonts w:ascii="仿宋_GB2312" w:hAnsi="仿宋_GB2312" w:eastAsia="仿宋_GB2312" w:cs="仿宋_GB2312"/>
          <w:sz w:val="32"/>
        </w:rPr>
        <w:t>（三）有与动物诊疗活动相适应的兽医器械和设备；</w:t>
      </w:r>
    </w:p>
    <w:p w14:paraId="2FE6F268">
      <w:pPr>
        <w:spacing w:line="240" w:lineRule="auto"/>
        <w:ind w:firstLine="640"/>
        <w:jc w:val="both"/>
      </w:pPr>
      <w:r>
        <w:rPr>
          <w:rFonts w:ascii="仿宋_GB2312" w:hAnsi="仿宋_GB2312" w:eastAsia="仿宋_GB2312" w:cs="仿宋_GB2312"/>
          <w:sz w:val="32"/>
        </w:rPr>
        <w:t>（四）有完善的管理制度。</w:t>
      </w:r>
    </w:p>
    <w:p w14:paraId="7BB68AD2">
      <w:pPr>
        <w:spacing w:line="240" w:lineRule="auto"/>
        <w:ind w:firstLine="640"/>
        <w:jc w:val="both"/>
      </w:pPr>
      <w:r>
        <w:rPr>
          <w:rFonts w:ascii="仿宋_GB2312" w:hAnsi="仿宋_GB2312" w:eastAsia="仿宋_GB2312" w:cs="仿宋_GB2312"/>
          <w:sz w:val="32"/>
        </w:rPr>
        <w:t>动物诊疗机构包括动物医院、动物诊所以及其他提供动物诊疗服务的机构。</w:t>
      </w:r>
    </w:p>
    <w:p w14:paraId="0FB8FB12">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从事动物诊疗活动的机构，应当向县级以上地方人民政府农业农村主管部门申请动物诊疗许可证。受理申请的农业农村主管部门应当依照本法和《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行政许可法》的规定进行审查。经审查合格的，发给动物诊疗许可证；不合格的，应当通知申请人并说明理由。</w:t>
      </w:r>
    </w:p>
    <w:p w14:paraId="01E0D1D4">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动物诊疗许可证应当载明诊疗机构名称、诊疗活动范围、从业地点和法定代表人（负责人）等事项。</w:t>
      </w:r>
    </w:p>
    <w:p w14:paraId="247A5922">
      <w:pPr>
        <w:spacing w:line="240" w:lineRule="auto"/>
        <w:ind w:firstLine="640"/>
        <w:jc w:val="both"/>
      </w:pPr>
      <w:r>
        <w:rPr>
          <w:rFonts w:ascii="仿宋_GB2312" w:hAnsi="仿宋_GB2312" w:eastAsia="仿宋_GB2312" w:cs="仿宋_GB2312"/>
          <w:sz w:val="32"/>
        </w:rPr>
        <w:t>动物诊疗许可证载明事项变更的，应当申请变更或者换发动物诊疗许可证。</w:t>
      </w:r>
    </w:p>
    <w:p w14:paraId="69463544">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动物诊疗机构应当按照国务院农业农村主管部门的规定，做好诊疗活动中的卫生安全防护、消毒、隔离和诊疗废弃物处置等工作。</w:t>
      </w:r>
    </w:p>
    <w:p w14:paraId="3FA8EA79">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从事动物诊疗活动，应当遵守有关动物诊疗的操作技术规范，使用符合规定的兽药和兽医器械。</w:t>
      </w:r>
    </w:p>
    <w:p w14:paraId="64B3E8AE">
      <w:pPr>
        <w:spacing w:line="240" w:lineRule="auto"/>
        <w:ind w:firstLine="640"/>
        <w:jc w:val="both"/>
      </w:pPr>
      <w:r>
        <w:rPr>
          <w:rFonts w:ascii="仿宋_GB2312" w:hAnsi="仿宋_GB2312" w:eastAsia="仿宋_GB2312" w:cs="仿宋_GB2312"/>
          <w:sz w:val="32"/>
        </w:rPr>
        <w:t>兽药和兽医器械的管理办法由国务院规定。</w:t>
      </w:r>
    </w:p>
    <w:p w14:paraId="063C4C97">
      <w:pPr>
        <w:spacing w:line="240" w:lineRule="auto"/>
        <w:ind w:firstLine="0"/>
        <w:jc w:val="center"/>
      </w:pPr>
      <w:r>
        <w:rPr>
          <w:rFonts w:ascii="仿宋_GB2312" w:hAnsi="仿宋_GB2312" w:eastAsia="仿宋_GB2312" w:cs="仿宋_GB2312"/>
          <w:sz w:val="32"/>
        </w:rPr>
        <w:t xml:space="preserve"> </w:t>
      </w:r>
    </w:p>
    <w:p w14:paraId="07E4DC4F">
      <w:pPr>
        <w:spacing w:line="240" w:lineRule="auto"/>
        <w:ind w:firstLine="0"/>
        <w:jc w:val="center"/>
      </w:pPr>
      <w:r>
        <w:rPr>
          <w:rFonts w:ascii="黑体" w:hAnsi="黑体" w:eastAsia="黑体" w:cs="黑体"/>
          <w:sz w:val="32"/>
        </w:rPr>
        <w:t>第八章　兽医管理</w:t>
      </w:r>
    </w:p>
    <w:p w14:paraId="66BA1FA8">
      <w:pPr>
        <w:spacing w:line="240" w:lineRule="auto"/>
        <w:ind w:firstLine="0"/>
        <w:jc w:val="center"/>
      </w:pPr>
      <w:r>
        <w:rPr>
          <w:rFonts w:ascii="仿宋_GB2312" w:hAnsi="仿宋_GB2312" w:eastAsia="仿宋_GB2312" w:cs="仿宋_GB2312"/>
          <w:sz w:val="32"/>
        </w:rPr>
        <w:t xml:space="preserve"> </w:t>
      </w:r>
    </w:p>
    <w:p w14:paraId="4E695879">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国家实行官方兽医任命制度。</w:t>
      </w:r>
    </w:p>
    <w:p w14:paraId="52EF1113">
      <w:pPr>
        <w:spacing w:line="240" w:lineRule="auto"/>
        <w:ind w:firstLine="640"/>
        <w:jc w:val="both"/>
      </w:pPr>
      <w:r>
        <w:rPr>
          <w:rFonts w:ascii="仿宋_GB2312" w:hAnsi="仿宋_GB2312" w:eastAsia="仿宋_GB2312" w:cs="仿宋_GB2312"/>
          <w:sz w:val="32"/>
        </w:rPr>
        <w:t>官方兽医应当具备国务院农业农村主管部门规定的条件，由省、自治区、直辖市人民政府农业农村主管部门按照程序确认，由所在地县级以上人民政府农业农村主管部门任命。具体办法由国务院农业农村主管部门制定。</w:t>
      </w:r>
    </w:p>
    <w:p w14:paraId="5A43BAD0">
      <w:pPr>
        <w:spacing w:line="240" w:lineRule="auto"/>
        <w:ind w:firstLine="640"/>
        <w:jc w:val="both"/>
      </w:pPr>
      <w:r>
        <w:rPr>
          <w:rFonts w:ascii="仿宋_GB2312" w:hAnsi="仿宋_GB2312" w:eastAsia="仿宋_GB2312" w:cs="仿宋_GB2312"/>
          <w:sz w:val="32"/>
        </w:rPr>
        <w:t>海关的官方兽医应当具备规定的条件，由海关总署任命。具体办法由海关总署会同国务院农业农村主管部门制定。</w:t>
      </w:r>
    </w:p>
    <w:p w14:paraId="04AD32C2">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官方兽医依法履行动物、动物产品检疫职责，任何单位和个人不得拒绝或者阻碍。</w:t>
      </w:r>
    </w:p>
    <w:p w14:paraId="39FBFC92">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县级以上人民政府农业农村主管部门制定官方兽医培训计划，提供培训条件，定期对官方兽医进行培训和考核。</w:t>
      </w:r>
    </w:p>
    <w:p w14:paraId="2FC04690">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实行执业兽医资格考试制度。具有兽医相关专业大学专科以上学历的人员或者符合条件的乡村兽医，通过执业兽医资格考试的，由省、自治区、直辖市人民政府农业农村主管部门颁发执业兽医资格证书；从事动物诊疗等经营活动的，还应当向所在地县级人民政府农业农村主管部门备案。</w:t>
      </w:r>
    </w:p>
    <w:p w14:paraId="17299DC8">
      <w:pPr>
        <w:spacing w:line="240" w:lineRule="auto"/>
        <w:ind w:firstLine="640"/>
        <w:jc w:val="both"/>
      </w:pPr>
      <w:r>
        <w:rPr>
          <w:rFonts w:ascii="仿宋_GB2312" w:hAnsi="仿宋_GB2312" w:eastAsia="仿宋_GB2312" w:cs="仿宋_GB2312"/>
          <w:sz w:val="32"/>
        </w:rPr>
        <w:t>执业兽医资格考试办法由国务院农业农村主管部门商国务院人力资源主管部门制定。</w:t>
      </w:r>
    </w:p>
    <w:p w14:paraId="5D8BD833">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执业兽医开具兽医处方应当亲自诊断，并对诊断结论负责。</w:t>
      </w:r>
    </w:p>
    <w:p w14:paraId="7BDCCAA9">
      <w:pPr>
        <w:spacing w:line="240" w:lineRule="auto"/>
        <w:ind w:firstLine="640"/>
        <w:jc w:val="both"/>
      </w:pPr>
      <w:r>
        <w:rPr>
          <w:rFonts w:ascii="仿宋_GB2312" w:hAnsi="仿宋_GB2312" w:eastAsia="仿宋_GB2312" w:cs="仿宋_GB2312"/>
          <w:sz w:val="32"/>
        </w:rPr>
        <w:t>国家鼓励执业兽医接受继续教育。执业兽医所在机构应当支持执业兽医参加继续教育。</w:t>
      </w:r>
    </w:p>
    <w:p w14:paraId="6268CF28">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乡村兽医可以在乡村从事动物诊疗活动。具体管理办法由国务院农业农村主管部门制定。</w:t>
      </w:r>
    </w:p>
    <w:p w14:paraId="1DF4EE8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执业兽医、乡村兽医应当按照所在地人民政府和农业农村主管部门的要求，参加动物疫病预防、控制和动物疫情扑灭等活动。</w:t>
      </w:r>
    </w:p>
    <w:p w14:paraId="43E6D735">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兽医行业协会提供兽医信息、技术、培训等服务，维护成员合法权益，按照章程建立健全行业规范和奖惩机制，加强行业自律，推动行业诚信建设，宣传动物防疫和兽医知识。</w:t>
      </w:r>
    </w:p>
    <w:p w14:paraId="21DAFABE">
      <w:pPr>
        <w:spacing w:line="240" w:lineRule="auto"/>
        <w:ind w:firstLine="0"/>
        <w:jc w:val="center"/>
      </w:pPr>
      <w:r>
        <w:rPr>
          <w:rFonts w:ascii="仿宋_GB2312" w:hAnsi="仿宋_GB2312" w:eastAsia="仿宋_GB2312" w:cs="仿宋_GB2312"/>
          <w:sz w:val="32"/>
        </w:rPr>
        <w:t xml:space="preserve"> </w:t>
      </w:r>
    </w:p>
    <w:p w14:paraId="00CFCE68">
      <w:pPr>
        <w:spacing w:line="240" w:lineRule="auto"/>
        <w:ind w:firstLine="0"/>
        <w:jc w:val="center"/>
      </w:pPr>
      <w:r>
        <w:rPr>
          <w:rFonts w:ascii="黑体" w:hAnsi="黑体" w:eastAsia="黑体" w:cs="黑体"/>
          <w:sz w:val="32"/>
        </w:rPr>
        <w:t>第九章　监督管理</w:t>
      </w:r>
    </w:p>
    <w:p w14:paraId="33813CA9">
      <w:pPr>
        <w:spacing w:line="240" w:lineRule="auto"/>
        <w:ind w:firstLine="0"/>
        <w:jc w:val="center"/>
      </w:pPr>
      <w:r>
        <w:rPr>
          <w:rFonts w:ascii="仿宋_GB2312" w:hAnsi="仿宋_GB2312" w:eastAsia="仿宋_GB2312" w:cs="仿宋_GB2312"/>
          <w:sz w:val="32"/>
        </w:rPr>
        <w:t xml:space="preserve"> </w:t>
      </w:r>
    </w:p>
    <w:p w14:paraId="4F5832A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县级以上地方人民政府农业农村主管部门依照本法规定，对动物饲养、屠宰、经营、隔离、运输以及动物产品生产、经营、加工、贮藏、运输等活动中的动物防疫实施监督管理。</w:t>
      </w:r>
    </w:p>
    <w:p w14:paraId="5DE97521">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为控制动物疫病，县级人民政府农业农村主管部门应当派人在所在地依法设立的现有检查站执行监督检查任务；必要时，经省、自治区、直辖市人民政府批准，可以设立临时性的动物防疫检查站，执行监督检查任务。</w:t>
      </w:r>
    </w:p>
    <w:p w14:paraId="320C6F1B">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县级以上地方人民政府农业农村主管部门执行监督检查任务，可以采取下列措施，有关单位和个人不得拒绝或者阻碍：</w:t>
      </w:r>
    </w:p>
    <w:p w14:paraId="43192F9E">
      <w:pPr>
        <w:spacing w:line="240" w:lineRule="auto"/>
        <w:ind w:firstLine="640"/>
        <w:jc w:val="both"/>
      </w:pPr>
      <w:r>
        <w:rPr>
          <w:rFonts w:ascii="仿宋_GB2312" w:hAnsi="仿宋_GB2312" w:eastAsia="仿宋_GB2312" w:cs="仿宋_GB2312"/>
          <w:sz w:val="32"/>
        </w:rPr>
        <w:t>（一）对动物、动物产品按照规定采样、留验、抽检；</w:t>
      </w:r>
    </w:p>
    <w:p w14:paraId="5B0DC9C3">
      <w:pPr>
        <w:spacing w:line="240" w:lineRule="auto"/>
        <w:ind w:firstLine="640"/>
        <w:jc w:val="both"/>
      </w:pPr>
      <w:r>
        <w:rPr>
          <w:rFonts w:ascii="仿宋_GB2312" w:hAnsi="仿宋_GB2312" w:eastAsia="仿宋_GB2312" w:cs="仿宋_GB2312"/>
          <w:sz w:val="32"/>
        </w:rPr>
        <w:t>（二）对染疫或者疑似染疫的动物、动物产品及相关物品进行隔离、查封、扣押和处理；</w:t>
      </w:r>
    </w:p>
    <w:p w14:paraId="112121BE">
      <w:pPr>
        <w:spacing w:line="240" w:lineRule="auto"/>
        <w:ind w:firstLine="640"/>
        <w:jc w:val="both"/>
      </w:pPr>
      <w:r>
        <w:rPr>
          <w:rFonts w:ascii="仿宋_GB2312" w:hAnsi="仿宋_GB2312" w:eastAsia="仿宋_GB2312" w:cs="仿宋_GB2312"/>
          <w:sz w:val="32"/>
        </w:rPr>
        <w:t>（三）对依法应当检疫而未经检疫的动物和动物产品，具备补检条件的实施补检，不具备补检条件的予以收缴销毁；</w:t>
      </w:r>
    </w:p>
    <w:p w14:paraId="1C7DF5C2">
      <w:pPr>
        <w:spacing w:line="240" w:lineRule="auto"/>
        <w:ind w:firstLine="640"/>
        <w:jc w:val="both"/>
      </w:pPr>
      <w:r>
        <w:rPr>
          <w:rFonts w:ascii="仿宋_GB2312" w:hAnsi="仿宋_GB2312" w:eastAsia="仿宋_GB2312" w:cs="仿宋_GB2312"/>
          <w:sz w:val="32"/>
        </w:rPr>
        <w:t>（四）查验检疫证明、检疫标志和畜禽标识；</w:t>
      </w:r>
    </w:p>
    <w:p w14:paraId="3A7F329C">
      <w:pPr>
        <w:spacing w:line="240" w:lineRule="auto"/>
        <w:ind w:firstLine="640"/>
        <w:jc w:val="both"/>
      </w:pPr>
      <w:r>
        <w:rPr>
          <w:rFonts w:ascii="仿宋_GB2312" w:hAnsi="仿宋_GB2312" w:eastAsia="仿宋_GB2312" w:cs="仿宋_GB2312"/>
          <w:sz w:val="32"/>
        </w:rPr>
        <w:t>（五）进入有关场所调查取证，查阅、复制与动物防疫有关的资料。</w:t>
      </w:r>
    </w:p>
    <w:p w14:paraId="67D17E6D">
      <w:pPr>
        <w:spacing w:line="240" w:lineRule="auto"/>
        <w:ind w:firstLine="640"/>
        <w:jc w:val="both"/>
      </w:pPr>
      <w:r>
        <w:rPr>
          <w:rFonts w:ascii="仿宋_GB2312" w:hAnsi="仿宋_GB2312" w:eastAsia="仿宋_GB2312" w:cs="仿宋_GB2312"/>
          <w:sz w:val="32"/>
        </w:rPr>
        <w:t>县级以上地方人民政府农业农村主管部门根据动物疫病预防、控制需要，经所在地县级以上地方人民政府批准，可以在车站、港口、机场等相关场所派驻官方兽医或者工作人员。</w:t>
      </w:r>
    </w:p>
    <w:p w14:paraId="19754EC1">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执法人员执行动物防疫监督检查任务，应当出示行政执法证件，佩带统一标志。</w:t>
      </w:r>
    </w:p>
    <w:p w14:paraId="6026AEC9">
      <w:pPr>
        <w:spacing w:line="240" w:lineRule="auto"/>
        <w:ind w:firstLine="640"/>
        <w:jc w:val="both"/>
      </w:pPr>
      <w:r>
        <w:rPr>
          <w:rFonts w:ascii="仿宋_GB2312" w:hAnsi="仿宋_GB2312" w:eastAsia="仿宋_GB2312" w:cs="仿宋_GB2312"/>
          <w:sz w:val="32"/>
        </w:rPr>
        <w:t>县级以上人民政府农业农村主管部门及其工作人员不得从事与动物防疫有关的经营性活动，进行监督检查不得收取任何费用。</w:t>
      </w:r>
    </w:p>
    <w:p w14:paraId="023A8D30">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禁止转让、伪造或者变造检疫证明、检疫标志或者畜禽标识。</w:t>
      </w:r>
    </w:p>
    <w:p w14:paraId="42E6F6BE">
      <w:pPr>
        <w:spacing w:line="240" w:lineRule="auto"/>
        <w:ind w:firstLine="640"/>
        <w:jc w:val="both"/>
      </w:pPr>
      <w:r>
        <w:rPr>
          <w:rFonts w:ascii="仿宋_GB2312" w:hAnsi="仿宋_GB2312" w:eastAsia="仿宋_GB2312" w:cs="仿宋_GB2312"/>
          <w:sz w:val="32"/>
        </w:rPr>
        <w:t>禁止持有、使用伪造或者变造的检疫证明、检疫标志或者畜禽标识。</w:t>
      </w:r>
    </w:p>
    <w:p w14:paraId="2C902798">
      <w:pPr>
        <w:spacing w:line="240" w:lineRule="auto"/>
        <w:ind w:firstLine="640"/>
        <w:jc w:val="both"/>
      </w:pPr>
      <w:r>
        <w:rPr>
          <w:rFonts w:ascii="仿宋_GB2312" w:hAnsi="仿宋_GB2312" w:eastAsia="仿宋_GB2312" w:cs="仿宋_GB2312"/>
          <w:sz w:val="32"/>
        </w:rPr>
        <w:t>检疫证明、检疫标志的管理办法由国务院农业农村主管部门制定。</w:t>
      </w:r>
    </w:p>
    <w:p w14:paraId="492B0468">
      <w:pPr>
        <w:spacing w:line="240" w:lineRule="auto"/>
        <w:ind w:firstLine="0"/>
        <w:jc w:val="center"/>
      </w:pPr>
      <w:r>
        <w:rPr>
          <w:rFonts w:ascii="仿宋_GB2312" w:hAnsi="仿宋_GB2312" w:eastAsia="仿宋_GB2312" w:cs="仿宋_GB2312"/>
          <w:sz w:val="32"/>
        </w:rPr>
        <w:t xml:space="preserve"> </w:t>
      </w:r>
    </w:p>
    <w:p w14:paraId="69C936BD">
      <w:pPr>
        <w:spacing w:line="240" w:lineRule="auto"/>
        <w:ind w:firstLine="0"/>
        <w:jc w:val="center"/>
      </w:pPr>
      <w:r>
        <w:rPr>
          <w:rFonts w:ascii="黑体" w:hAnsi="黑体" w:eastAsia="黑体" w:cs="黑体"/>
          <w:sz w:val="32"/>
        </w:rPr>
        <w:t>第十章　保障措施</w:t>
      </w:r>
    </w:p>
    <w:p w14:paraId="31F70DC7">
      <w:pPr>
        <w:spacing w:line="240" w:lineRule="auto"/>
        <w:ind w:firstLine="0"/>
        <w:jc w:val="center"/>
      </w:pPr>
      <w:r>
        <w:rPr>
          <w:rFonts w:ascii="仿宋_GB2312" w:hAnsi="仿宋_GB2312" w:eastAsia="仿宋_GB2312" w:cs="仿宋_GB2312"/>
          <w:sz w:val="32"/>
        </w:rPr>
        <w:t xml:space="preserve"> </w:t>
      </w:r>
    </w:p>
    <w:p w14:paraId="19D53E39">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县级以上人民政府应当将动物防疫工作纳入本级国民经济和社会发展规划及年度计划。</w:t>
      </w:r>
    </w:p>
    <w:p w14:paraId="04EBCE39">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国家鼓励和支持动物防疫领域新技术、新设备、新产品等科学技术研究开发。</w:t>
      </w:r>
    </w:p>
    <w:p w14:paraId="5AFB26DE">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县级人民政府应当为动物卫生监督机构配备与动物、动物产品检疫工作相适应的官方兽医，保障检疫工作条件。</w:t>
      </w:r>
    </w:p>
    <w:p w14:paraId="0D0C2486">
      <w:pPr>
        <w:spacing w:line="240" w:lineRule="auto"/>
        <w:ind w:firstLine="640"/>
        <w:jc w:val="both"/>
      </w:pPr>
      <w:r>
        <w:rPr>
          <w:rFonts w:ascii="仿宋_GB2312" w:hAnsi="仿宋_GB2312" w:eastAsia="仿宋_GB2312" w:cs="仿宋_GB2312"/>
          <w:sz w:val="32"/>
        </w:rPr>
        <w:t>县级人民政府农业农村主管部门可以根据动物防疫工作需要，向乡、镇或者特定区域派驻兽医机构或者工作人员。</w:t>
      </w:r>
    </w:p>
    <w:p w14:paraId="63D59B9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国家鼓励和支持执业兽医、乡村兽医和动物诊疗机构开展动物防疫和疫病诊疗活动；鼓励养殖企业、兽药及饲料生产企业组建动物防疫服务团队，提供防疫服务。地方人民政府组织村级防疫员参加动物疫病防治工作的，应当保障村级防疫员合理劳务报酬。</w:t>
      </w:r>
    </w:p>
    <w:p w14:paraId="45CB2909">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县级以上人民政府按照本级政府职责，将动物疫病的监测、预防、控制、净化、消灭，动物、动物产品的检疫和病死动物的无害化处理，以及监督管理所需经费纳入本级预算。</w:t>
      </w:r>
    </w:p>
    <w:p w14:paraId="3E98D4FD">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县级以上人民政府应当储备动物疫情应急处置所需的防疫物资。</w:t>
      </w:r>
    </w:p>
    <w:p w14:paraId="5D829AC0">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对在动物疫病预防、控制、净化、消灭过程中强制扑杀的动物、销毁的动物产品和相关物品，县级以上人民政府给予补偿。具体补偿标准和办法由国务院财政部门会同有关部门制定。</w:t>
      </w:r>
    </w:p>
    <w:p w14:paraId="4C0F3688">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对从事动物疫病预防、检疫、监督检查、现场处理疫情以及在工作中接触动物疫病病原体的人员，有关单位按照国家规定，采取有效的卫生防护、医疗保健措施，给予畜牧兽医医疗卫生津贴等相关待遇。</w:t>
      </w:r>
    </w:p>
    <w:p w14:paraId="753FD093">
      <w:pPr>
        <w:spacing w:line="240" w:lineRule="auto"/>
        <w:ind w:firstLine="0"/>
        <w:jc w:val="center"/>
      </w:pPr>
      <w:r>
        <w:rPr>
          <w:rFonts w:ascii="仿宋_GB2312" w:hAnsi="仿宋_GB2312" w:eastAsia="仿宋_GB2312" w:cs="仿宋_GB2312"/>
          <w:sz w:val="32"/>
        </w:rPr>
        <w:t xml:space="preserve"> </w:t>
      </w:r>
    </w:p>
    <w:p w14:paraId="099B2048">
      <w:pPr>
        <w:spacing w:line="240" w:lineRule="auto"/>
        <w:ind w:firstLine="0"/>
        <w:jc w:val="center"/>
      </w:pPr>
      <w:r>
        <w:rPr>
          <w:rFonts w:ascii="黑体" w:hAnsi="黑体" w:eastAsia="黑体" w:cs="黑体"/>
          <w:sz w:val="32"/>
        </w:rPr>
        <w:t>第十一章　法律责任</w:t>
      </w:r>
    </w:p>
    <w:p w14:paraId="3CCC79C1">
      <w:pPr>
        <w:spacing w:line="240" w:lineRule="auto"/>
        <w:ind w:firstLine="0"/>
        <w:jc w:val="center"/>
      </w:pPr>
      <w:r>
        <w:rPr>
          <w:rFonts w:ascii="仿宋_GB2312" w:hAnsi="仿宋_GB2312" w:eastAsia="仿宋_GB2312" w:cs="仿宋_GB2312"/>
          <w:sz w:val="32"/>
        </w:rPr>
        <w:t xml:space="preserve"> </w:t>
      </w:r>
    </w:p>
    <w:p w14:paraId="0B2D1E77">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地方各级人民政府及其工作人员未依照本法规定履行职责的，对直接负责的主管人员和其他直接责任人员依法给予处分。</w:t>
      </w:r>
    </w:p>
    <w:p w14:paraId="775B6CD1">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县级以上人民政府农业农村主管部门及其工作人员违反本法规定，有下列行为之一的，由本级人民政府责令改正，通报批评；对直接负责的主管人员和其他直接责任人员依法给予处分：</w:t>
      </w:r>
    </w:p>
    <w:p w14:paraId="76B8DD14">
      <w:pPr>
        <w:spacing w:line="240" w:lineRule="auto"/>
        <w:ind w:firstLine="640"/>
        <w:jc w:val="both"/>
      </w:pPr>
      <w:r>
        <w:rPr>
          <w:rFonts w:ascii="仿宋_GB2312" w:hAnsi="仿宋_GB2312" w:eastAsia="仿宋_GB2312" w:cs="仿宋_GB2312"/>
          <w:sz w:val="32"/>
        </w:rPr>
        <w:t>（一）未及时采取预防、控制、扑灭等措施的；</w:t>
      </w:r>
    </w:p>
    <w:p w14:paraId="74858A7D">
      <w:pPr>
        <w:spacing w:line="240" w:lineRule="auto"/>
        <w:ind w:firstLine="640"/>
        <w:jc w:val="both"/>
      </w:pPr>
      <w:r>
        <w:rPr>
          <w:rFonts w:ascii="仿宋_GB2312" w:hAnsi="仿宋_GB2312" w:eastAsia="仿宋_GB2312" w:cs="仿宋_GB2312"/>
          <w:sz w:val="32"/>
        </w:rPr>
        <w:t>（二）对不符合条件的颁发动物防疫条件合格证、动物诊疗许可证，或者对符合条件的拒不颁发动物防疫条件合格证、动物诊疗许可证的；</w:t>
      </w:r>
    </w:p>
    <w:p w14:paraId="46C53F9D">
      <w:pPr>
        <w:spacing w:line="240" w:lineRule="auto"/>
        <w:ind w:firstLine="640"/>
        <w:jc w:val="both"/>
      </w:pPr>
      <w:r>
        <w:rPr>
          <w:rFonts w:ascii="仿宋_GB2312" w:hAnsi="仿宋_GB2312" w:eastAsia="仿宋_GB2312" w:cs="仿宋_GB2312"/>
          <w:sz w:val="32"/>
        </w:rPr>
        <w:t>（三）从事与动物防疫有关的经营性活动，或者违法收取费用的；</w:t>
      </w:r>
    </w:p>
    <w:p w14:paraId="593B4D5A">
      <w:pPr>
        <w:spacing w:line="240" w:lineRule="auto"/>
        <w:ind w:firstLine="640"/>
        <w:jc w:val="both"/>
      </w:pPr>
      <w:r>
        <w:rPr>
          <w:rFonts w:ascii="仿宋_GB2312" w:hAnsi="仿宋_GB2312" w:eastAsia="仿宋_GB2312" w:cs="仿宋_GB2312"/>
          <w:sz w:val="32"/>
        </w:rPr>
        <w:t>（四）其他未依照本法规定履行职责的行为。</w:t>
      </w:r>
    </w:p>
    <w:p w14:paraId="1AF52F31">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动物卫生监督机构及其工作人员违反本法规定，有下列行为之一的，由本级人民政府或者农业农村主管部门责令改正，通报批评；对直接负责的主管人员和其他直接责任人员依法给予处分：</w:t>
      </w:r>
    </w:p>
    <w:p w14:paraId="6385B917">
      <w:pPr>
        <w:spacing w:line="240" w:lineRule="auto"/>
        <w:ind w:firstLine="640"/>
        <w:jc w:val="both"/>
      </w:pPr>
      <w:r>
        <w:rPr>
          <w:rFonts w:ascii="仿宋_GB2312" w:hAnsi="仿宋_GB2312" w:eastAsia="仿宋_GB2312" w:cs="仿宋_GB2312"/>
          <w:sz w:val="32"/>
        </w:rPr>
        <w:t>（一）对未经检疫或者检疫不合格的动物、动物产品出具检疫证明、加施检疫标志，或者对检疫合格的动物、动物产品拒不出具检疫证明、加施检疫标志的；</w:t>
      </w:r>
    </w:p>
    <w:p w14:paraId="364766A1">
      <w:pPr>
        <w:spacing w:line="240" w:lineRule="auto"/>
        <w:ind w:firstLine="640"/>
        <w:jc w:val="both"/>
      </w:pPr>
      <w:r>
        <w:rPr>
          <w:rFonts w:ascii="仿宋_GB2312" w:hAnsi="仿宋_GB2312" w:eastAsia="仿宋_GB2312" w:cs="仿宋_GB2312"/>
          <w:sz w:val="32"/>
        </w:rPr>
        <w:t>（二）对附有检疫证明、检疫标志的动物、动物产品重复检疫的；</w:t>
      </w:r>
    </w:p>
    <w:p w14:paraId="6250FB30">
      <w:pPr>
        <w:spacing w:line="240" w:lineRule="auto"/>
        <w:ind w:firstLine="640"/>
        <w:jc w:val="both"/>
      </w:pPr>
      <w:r>
        <w:rPr>
          <w:rFonts w:ascii="仿宋_GB2312" w:hAnsi="仿宋_GB2312" w:eastAsia="仿宋_GB2312" w:cs="仿宋_GB2312"/>
          <w:sz w:val="32"/>
        </w:rPr>
        <w:t>（三）从事与动物防疫有关的经营性活动，或者违法收取费用的；</w:t>
      </w:r>
    </w:p>
    <w:p w14:paraId="3F7CD2B7">
      <w:pPr>
        <w:spacing w:line="240" w:lineRule="auto"/>
        <w:ind w:firstLine="640"/>
        <w:jc w:val="both"/>
      </w:pPr>
      <w:r>
        <w:rPr>
          <w:rFonts w:ascii="仿宋_GB2312" w:hAnsi="仿宋_GB2312" w:eastAsia="仿宋_GB2312" w:cs="仿宋_GB2312"/>
          <w:sz w:val="32"/>
        </w:rPr>
        <w:t>（四）其他未依照本法规定履行职责的行为。</w:t>
      </w:r>
    </w:p>
    <w:p w14:paraId="6B1D7BEE">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动物疫病预防控制机构及其工作人员违反本法规定，有下列行为之一的，由本级人民政府或者农业农村主管部门责令改正，通报批评；对直接负责的主管人员和其他直接责任人员依法给予处分：</w:t>
      </w:r>
    </w:p>
    <w:p w14:paraId="467206C0">
      <w:pPr>
        <w:spacing w:line="240" w:lineRule="auto"/>
        <w:ind w:firstLine="640"/>
        <w:jc w:val="both"/>
      </w:pPr>
      <w:r>
        <w:rPr>
          <w:rFonts w:ascii="仿宋_GB2312" w:hAnsi="仿宋_GB2312" w:eastAsia="仿宋_GB2312" w:cs="仿宋_GB2312"/>
          <w:sz w:val="32"/>
        </w:rPr>
        <w:t>（一）未履行动物疫病监测、检测、评估职责或者伪造监测、检测、评估结果的；</w:t>
      </w:r>
    </w:p>
    <w:p w14:paraId="7F8408D3">
      <w:pPr>
        <w:spacing w:line="240" w:lineRule="auto"/>
        <w:ind w:firstLine="640"/>
        <w:jc w:val="both"/>
      </w:pPr>
      <w:r>
        <w:rPr>
          <w:rFonts w:ascii="仿宋_GB2312" w:hAnsi="仿宋_GB2312" w:eastAsia="仿宋_GB2312" w:cs="仿宋_GB2312"/>
          <w:sz w:val="32"/>
        </w:rPr>
        <w:t>（二）发生动物疫情时未及时进行诊断、调查的；</w:t>
      </w:r>
    </w:p>
    <w:p w14:paraId="0045A494">
      <w:pPr>
        <w:spacing w:line="240" w:lineRule="auto"/>
        <w:ind w:firstLine="640"/>
        <w:jc w:val="both"/>
      </w:pPr>
      <w:r>
        <w:rPr>
          <w:rFonts w:ascii="仿宋_GB2312" w:hAnsi="仿宋_GB2312" w:eastAsia="仿宋_GB2312" w:cs="仿宋_GB2312"/>
          <w:sz w:val="32"/>
        </w:rPr>
        <w:t>（三）接到染疫或者疑似染疫报告后，未及时按照国家规定采取措施、上报的；</w:t>
      </w:r>
    </w:p>
    <w:p w14:paraId="4FB24A22">
      <w:pPr>
        <w:spacing w:line="240" w:lineRule="auto"/>
        <w:ind w:firstLine="640"/>
        <w:jc w:val="both"/>
      </w:pPr>
      <w:r>
        <w:rPr>
          <w:rFonts w:ascii="仿宋_GB2312" w:hAnsi="仿宋_GB2312" w:eastAsia="仿宋_GB2312" w:cs="仿宋_GB2312"/>
          <w:sz w:val="32"/>
        </w:rPr>
        <w:t>（四）其他未依照本法规定履行职责的行为。</w:t>
      </w:r>
    </w:p>
    <w:p w14:paraId="49C1B531">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p w14:paraId="798680D7">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p>
    <w:p w14:paraId="33102BF5">
      <w:pPr>
        <w:spacing w:line="240" w:lineRule="auto"/>
        <w:ind w:firstLine="640"/>
        <w:jc w:val="both"/>
      </w:pPr>
      <w:r>
        <w:rPr>
          <w:rFonts w:ascii="仿宋_GB2312" w:hAnsi="仿宋_GB2312" w:eastAsia="仿宋_GB2312" w:cs="仿宋_GB2312"/>
          <w:sz w:val="32"/>
        </w:rPr>
        <w:t>（一）对饲养的动物未按照动物疫病强制免疫计划或者免疫技术规范实施免疫接种的；</w:t>
      </w:r>
    </w:p>
    <w:p w14:paraId="66EF48F5">
      <w:pPr>
        <w:spacing w:line="240" w:lineRule="auto"/>
        <w:ind w:firstLine="640"/>
        <w:jc w:val="both"/>
      </w:pPr>
      <w:r>
        <w:rPr>
          <w:rFonts w:ascii="仿宋_GB2312" w:hAnsi="仿宋_GB2312" w:eastAsia="仿宋_GB2312" w:cs="仿宋_GB2312"/>
          <w:sz w:val="32"/>
        </w:rPr>
        <w:t>（二）对饲养的种用、乳用动物未按照国务院农业农村主管部门的要求定期开展疫病检测，或者经检测不合格而未按照规定处理的；</w:t>
      </w:r>
    </w:p>
    <w:p w14:paraId="19E3F1A0">
      <w:pPr>
        <w:spacing w:line="240" w:lineRule="auto"/>
        <w:ind w:firstLine="640"/>
        <w:jc w:val="both"/>
      </w:pPr>
      <w:r>
        <w:rPr>
          <w:rFonts w:ascii="仿宋_GB2312" w:hAnsi="仿宋_GB2312" w:eastAsia="仿宋_GB2312" w:cs="仿宋_GB2312"/>
          <w:sz w:val="32"/>
        </w:rPr>
        <w:t>（三）对饲养的犬只未按照规定定期进行狂犬病免疫接种的；</w:t>
      </w:r>
    </w:p>
    <w:p w14:paraId="68431048">
      <w:pPr>
        <w:spacing w:line="240" w:lineRule="auto"/>
        <w:ind w:firstLine="640"/>
        <w:jc w:val="both"/>
      </w:pPr>
      <w:r>
        <w:rPr>
          <w:rFonts w:ascii="仿宋_GB2312" w:hAnsi="仿宋_GB2312" w:eastAsia="仿宋_GB2312" w:cs="仿宋_GB2312"/>
          <w:sz w:val="32"/>
        </w:rPr>
        <w:t>（四）动物、动物产品的运载工具在装载前和卸载后未按照规定及时清洗、消毒的。</w:t>
      </w:r>
    </w:p>
    <w:p w14:paraId="7262E2C5">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违反本法规定，对经强制免疫的动物未按照规定建立免疫档案，或者未按照规定加施畜禽标识的，依照《</w:t>
      </w:r>
      <w:r>
        <w:rPr>
          <w:rFonts w:hint="eastAsia" w:ascii="仿宋_GB2312" w:hAnsi="仿宋_GB2312" w:cs="仿宋_GB2312"/>
          <w:sz w:val="32"/>
          <w:lang w:eastAsia="zh-CN"/>
        </w:rPr>
        <w:t>和平民主王国</w:t>
      </w:r>
      <w:r>
        <w:rPr>
          <w:rFonts w:ascii="仿宋_GB2312" w:hAnsi="仿宋_GB2312" w:eastAsia="仿宋_GB2312" w:cs="仿宋_GB2312"/>
          <w:sz w:val="32"/>
        </w:rPr>
        <w:t>畜牧法》的有关规定处罚。</w:t>
      </w:r>
    </w:p>
    <w:p w14:paraId="0F8A7384">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p w14:paraId="25654327">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违反本法规定，对染疫动物及其排泄物、染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p>
    <w:p w14:paraId="07A53D6A">
      <w:pPr>
        <w:spacing w:line="240" w:lineRule="auto"/>
        <w:ind w:firstLine="640"/>
        <w:jc w:val="both"/>
      </w:pPr>
      <w:r>
        <w:rPr>
          <w:rFonts w:ascii="仿宋_GB2312" w:hAnsi="仿宋_GB2312" w:eastAsia="仿宋_GB2312" w:cs="仿宋_GB2312"/>
          <w:sz w:val="32"/>
        </w:rPr>
        <w:t>造成环境污染或者生态破坏的，依照环境保护有关法律法规进行处罚。</w:t>
      </w:r>
    </w:p>
    <w:p w14:paraId="0ABB60F0">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款；情节严重的，处一万元以上五万元以下罚款。</w:t>
      </w:r>
    </w:p>
    <w:p w14:paraId="357C203F">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p>
    <w:p w14:paraId="74FADAA3">
      <w:pPr>
        <w:spacing w:line="240" w:lineRule="auto"/>
        <w:ind w:firstLine="640"/>
        <w:jc w:val="both"/>
      </w:pPr>
      <w:r>
        <w:rPr>
          <w:rFonts w:ascii="仿宋_GB2312" w:hAnsi="仿宋_GB2312" w:eastAsia="仿宋_GB2312" w:cs="仿宋_GB2312"/>
          <w:sz w:val="32"/>
        </w:rPr>
        <w:t>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p w14:paraId="5B956BFE">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违反本法规定，有下列行为之一的，由县级以上地方人民政府农业农村主管部门责令改正，处三千元以上三万元以下罚款；情节严重的，责令停业整顿，并处三万元以上十万元以下罚款：</w:t>
      </w:r>
    </w:p>
    <w:p w14:paraId="4D1E2D85">
      <w:pPr>
        <w:spacing w:line="240" w:lineRule="auto"/>
        <w:ind w:firstLine="640"/>
        <w:jc w:val="both"/>
      </w:pPr>
      <w:r>
        <w:rPr>
          <w:rFonts w:ascii="仿宋_GB2312" w:hAnsi="仿宋_GB2312" w:eastAsia="仿宋_GB2312" w:cs="仿宋_GB2312"/>
          <w:sz w:val="32"/>
        </w:rPr>
        <w:t>（一）开办动物饲养场和隔离场所、动物屠宰加工场所以及动物和动物产品无害化处理场所，未取得动物防疫条件合格证的；</w:t>
      </w:r>
    </w:p>
    <w:p w14:paraId="73981879">
      <w:pPr>
        <w:spacing w:line="240" w:lineRule="auto"/>
        <w:ind w:firstLine="640"/>
        <w:jc w:val="both"/>
      </w:pPr>
      <w:r>
        <w:rPr>
          <w:rFonts w:ascii="仿宋_GB2312" w:hAnsi="仿宋_GB2312" w:eastAsia="仿宋_GB2312" w:cs="仿宋_GB2312"/>
          <w:sz w:val="32"/>
        </w:rPr>
        <w:t>（二）经营动物、动物产品的集贸市场不具备国务院农业农村主管部门规定的防疫条件的；</w:t>
      </w:r>
    </w:p>
    <w:p w14:paraId="672C22EF">
      <w:pPr>
        <w:spacing w:line="240" w:lineRule="auto"/>
        <w:ind w:firstLine="640"/>
        <w:jc w:val="both"/>
      </w:pPr>
      <w:r>
        <w:rPr>
          <w:rFonts w:ascii="仿宋_GB2312" w:hAnsi="仿宋_GB2312" w:eastAsia="仿宋_GB2312" w:cs="仿宋_GB2312"/>
          <w:sz w:val="32"/>
        </w:rPr>
        <w:t>（三）未经备案从事动物运输的；</w:t>
      </w:r>
    </w:p>
    <w:p w14:paraId="1FAE7D64">
      <w:pPr>
        <w:spacing w:line="240" w:lineRule="auto"/>
        <w:ind w:firstLine="640"/>
        <w:jc w:val="both"/>
      </w:pPr>
      <w:r>
        <w:rPr>
          <w:rFonts w:ascii="仿宋_GB2312" w:hAnsi="仿宋_GB2312" w:eastAsia="仿宋_GB2312" w:cs="仿宋_GB2312"/>
          <w:sz w:val="32"/>
        </w:rPr>
        <w:t>（四）未按照规定保存行程路线和托运人提供的动物名称、检疫证明编号、数量等信息的；</w:t>
      </w:r>
    </w:p>
    <w:p w14:paraId="78F762C4">
      <w:pPr>
        <w:spacing w:line="240" w:lineRule="auto"/>
        <w:ind w:firstLine="640"/>
        <w:jc w:val="both"/>
      </w:pPr>
      <w:r>
        <w:rPr>
          <w:rFonts w:ascii="仿宋_GB2312" w:hAnsi="仿宋_GB2312" w:eastAsia="仿宋_GB2312" w:cs="仿宋_GB2312"/>
          <w:sz w:val="32"/>
        </w:rPr>
        <w:t>（五）未经检疫合格，向无规定动物疫病区输入动物、动物产品的；</w:t>
      </w:r>
    </w:p>
    <w:p w14:paraId="53C96578">
      <w:pPr>
        <w:spacing w:line="240" w:lineRule="auto"/>
        <w:ind w:firstLine="640"/>
        <w:jc w:val="both"/>
      </w:pPr>
      <w:r>
        <w:rPr>
          <w:rFonts w:ascii="仿宋_GB2312" w:hAnsi="仿宋_GB2312" w:eastAsia="仿宋_GB2312" w:cs="仿宋_GB2312"/>
          <w:sz w:val="32"/>
        </w:rPr>
        <w:t>（六）跨省、自治区、直辖市引进种用、乳用动物到达输入地后未按照规定进行隔离观察的；</w:t>
      </w:r>
    </w:p>
    <w:p w14:paraId="3A63DA44">
      <w:pPr>
        <w:spacing w:line="240" w:lineRule="auto"/>
        <w:ind w:firstLine="640"/>
        <w:jc w:val="both"/>
      </w:pPr>
      <w:r>
        <w:rPr>
          <w:rFonts w:ascii="仿宋_GB2312" w:hAnsi="仿宋_GB2312" w:eastAsia="仿宋_GB2312" w:cs="仿宋_GB2312"/>
          <w:sz w:val="32"/>
        </w:rPr>
        <w:t>（七）未按照规定处理或者随意弃置病死动物、病害动物产品的。</w:t>
      </w:r>
    </w:p>
    <w:p w14:paraId="11FA7E50">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动物饲养场和隔离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p w14:paraId="1A3F72DD">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14:paraId="13FA9642">
      <w:pPr>
        <w:spacing w:line="240" w:lineRule="auto"/>
        <w:ind w:firstLine="640"/>
        <w:jc w:val="both"/>
      </w:pPr>
      <w:r>
        <w:rPr>
          <w:rFonts w:ascii="仿宋_GB2312" w:hAnsi="仿宋_GB2312" w:eastAsia="仿宋_GB2312" w:cs="仿宋_GB2312"/>
          <w:sz w:val="32"/>
        </w:rPr>
        <w:t>违反本法规定，用于科研、展示、演出和比赛等非食用性利用的动物未附有检疫证明的，由县级以上地方人民政府农业农村主管部门责令改正，处三千元以上一万元以下罚款。</w:t>
      </w:r>
    </w:p>
    <w:p w14:paraId="06A27C57">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违反本法规定，将禁止或者限制调运的特定动物、动物产品由动物疫病高风险区调入低风险区的，由县级以上地方人民政府农业农村主管部门没收运输费用、违法运输的动物和动物产品，并处运输费用一倍以上五倍以下罚款。</w:t>
      </w:r>
    </w:p>
    <w:p w14:paraId="4D57C65A">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p w14:paraId="32E14E08">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违反本法规定，转让、伪造或者变造检疫证明、检疫标志或者畜禽标识的，由县级以上地方人民政府农业农村主管部门没收违法所得和检疫证明、检疫标志、畜禽标识，并处五千元以上五万元以下罚款。</w:t>
      </w:r>
    </w:p>
    <w:p w14:paraId="001A208F">
      <w:pPr>
        <w:spacing w:line="240" w:lineRule="auto"/>
        <w:ind w:firstLine="640"/>
        <w:jc w:val="both"/>
      </w:pPr>
      <w:r>
        <w:rPr>
          <w:rFonts w:ascii="仿宋_GB2312" w:hAnsi="仿宋_GB2312" w:eastAsia="仿宋_GB2312" w:cs="仿宋_GB2312"/>
          <w:sz w:val="32"/>
        </w:rPr>
        <w:t>持有、使用伪造或者变造的检疫证明、检疫标志或者畜禽标识的，由县级以上人民政府农业农村主管部门没收检疫证明、检疫标志、畜禽标识和对应的动物、动物产品，并处三千元以上三万元以下罚款。</w:t>
      </w:r>
    </w:p>
    <w:p w14:paraId="0D84762A">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违反本法规定，有下列行为之一的，由县级以上地方人民政府农业农村主管部门责令改正，处三千元以上三万元以下罚款：</w:t>
      </w:r>
    </w:p>
    <w:p w14:paraId="46BEE849">
      <w:pPr>
        <w:spacing w:line="240" w:lineRule="auto"/>
        <w:ind w:firstLine="640"/>
        <w:jc w:val="both"/>
      </w:pPr>
      <w:r>
        <w:rPr>
          <w:rFonts w:ascii="仿宋_GB2312" w:hAnsi="仿宋_GB2312" w:eastAsia="仿宋_GB2312" w:cs="仿宋_GB2312"/>
          <w:sz w:val="32"/>
        </w:rPr>
        <w:t>（一）擅自发布动物疫情的；</w:t>
      </w:r>
    </w:p>
    <w:p w14:paraId="509993E1">
      <w:pPr>
        <w:spacing w:line="240" w:lineRule="auto"/>
        <w:ind w:firstLine="640"/>
        <w:jc w:val="both"/>
      </w:pPr>
      <w:r>
        <w:rPr>
          <w:rFonts w:ascii="仿宋_GB2312" w:hAnsi="仿宋_GB2312" w:eastAsia="仿宋_GB2312" w:cs="仿宋_GB2312"/>
          <w:sz w:val="32"/>
        </w:rPr>
        <w:t>（二）不遵守县级以上人民政府及其农业农村主管部门依法作出的有关控制动物疫病规定的；</w:t>
      </w:r>
    </w:p>
    <w:p w14:paraId="13C13196">
      <w:pPr>
        <w:spacing w:line="240" w:lineRule="auto"/>
        <w:ind w:firstLine="640"/>
        <w:jc w:val="both"/>
      </w:pPr>
      <w:r>
        <w:rPr>
          <w:rFonts w:ascii="仿宋_GB2312" w:hAnsi="仿宋_GB2312" w:eastAsia="仿宋_GB2312" w:cs="仿宋_GB2312"/>
          <w:sz w:val="32"/>
        </w:rPr>
        <w:t>（三）藏匿、转移、盗掘已被依法隔离、封存、处理的动物和动物产品的。</w:t>
      </w:r>
    </w:p>
    <w:p w14:paraId="51700194">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p>
    <w:p w14:paraId="26DB91F8">
      <w:pPr>
        <w:spacing w:line="240" w:lineRule="auto"/>
        <w:ind w:firstLine="640"/>
        <w:jc w:val="both"/>
      </w:pPr>
      <w:r>
        <w:rPr>
          <w:rFonts w:ascii="仿宋_GB2312" w:hAnsi="仿宋_GB2312" w:eastAsia="仿宋_GB2312" w:cs="仿宋_GB2312"/>
          <w:sz w:val="32"/>
        </w:rPr>
        <w:t>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p w14:paraId="5B09F72E">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p w14:paraId="3BE1E318">
      <w:pPr>
        <w:spacing w:line="240" w:lineRule="auto"/>
        <w:ind w:firstLine="640"/>
        <w:jc w:val="both"/>
      </w:pPr>
      <w:r>
        <w:rPr>
          <w:rFonts w:ascii="仿宋_GB2312" w:hAnsi="仿宋_GB2312" w:eastAsia="仿宋_GB2312" w:cs="仿宋_GB2312"/>
          <w:sz w:val="32"/>
        </w:rPr>
        <w:t>执业兽医有下列行为之一的，由县级以上地方人民政府农业农村主管部门给予警告，责令暂停六个月以上一年以下动物诊疗活动；情节严重的，吊销执业兽医资格证书：</w:t>
      </w:r>
    </w:p>
    <w:p w14:paraId="7C2C0DAC">
      <w:pPr>
        <w:spacing w:line="240" w:lineRule="auto"/>
        <w:ind w:firstLine="640"/>
        <w:jc w:val="both"/>
      </w:pPr>
      <w:r>
        <w:rPr>
          <w:rFonts w:ascii="仿宋_GB2312" w:hAnsi="仿宋_GB2312" w:eastAsia="仿宋_GB2312" w:cs="仿宋_GB2312"/>
          <w:sz w:val="32"/>
        </w:rPr>
        <w:t>（一）违反有关动物诊疗的操作技术规范，造成或者可能造成动物疫病传播、流行的；</w:t>
      </w:r>
    </w:p>
    <w:p w14:paraId="44F9B0D8">
      <w:pPr>
        <w:spacing w:line="240" w:lineRule="auto"/>
        <w:ind w:firstLine="640"/>
        <w:jc w:val="both"/>
      </w:pPr>
      <w:r>
        <w:rPr>
          <w:rFonts w:ascii="仿宋_GB2312" w:hAnsi="仿宋_GB2312" w:eastAsia="仿宋_GB2312" w:cs="仿宋_GB2312"/>
          <w:sz w:val="32"/>
        </w:rPr>
        <w:t>（二）使用不符合规定的兽药和兽医器械的；</w:t>
      </w:r>
    </w:p>
    <w:p w14:paraId="3B93158A">
      <w:pPr>
        <w:spacing w:line="240" w:lineRule="auto"/>
        <w:ind w:firstLine="640"/>
        <w:jc w:val="both"/>
      </w:pPr>
      <w:r>
        <w:rPr>
          <w:rFonts w:ascii="仿宋_GB2312" w:hAnsi="仿宋_GB2312" w:eastAsia="仿宋_GB2312" w:cs="仿宋_GB2312"/>
          <w:sz w:val="32"/>
        </w:rPr>
        <w:t>（三）未按照当地人民政府或者农业农村主管部门要求参加动物疫病预防、控制和动物疫情扑灭活动的。</w:t>
      </w:r>
    </w:p>
    <w:p w14:paraId="3811DA13">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违反本法规定，生产经营兽医器械，产品质量不符合要求的，由县级以上地方人民政府农业农村主管部门责令限期整改；情节严重的，责令停业整顿，并处二万元以上十万元以下罚款。</w:t>
      </w:r>
    </w:p>
    <w:p w14:paraId="411ABE0B">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14:paraId="0D30E8A4">
      <w:pPr>
        <w:spacing w:line="240" w:lineRule="auto"/>
        <w:ind w:firstLine="640"/>
        <w:jc w:val="both"/>
      </w:pPr>
      <w:r>
        <w:rPr>
          <w:rFonts w:ascii="仿宋_GB2312" w:hAnsi="仿宋_GB2312" w:eastAsia="仿宋_GB2312" w:cs="仿宋_GB2312"/>
          <w:sz w:val="32"/>
        </w:rPr>
        <w:t>（一）发现动物染疫、疑似染疫未报告，或者未采取隔离等控制措施的；</w:t>
      </w:r>
    </w:p>
    <w:p w14:paraId="7F3EBB8E">
      <w:pPr>
        <w:spacing w:line="240" w:lineRule="auto"/>
        <w:ind w:firstLine="640"/>
        <w:jc w:val="both"/>
      </w:pPr>
      <w:r>
        <w:rPr>
          <w:rFonts w:ascii="仿宋_GB2312" w:hAnsi="仿宋_GB2312" w:eastAsia="仿宋_GB2312" w:cs="仿宋_GB2312"/>
          <w:sz w:val="32"/>
        </w:rPr>
        <w:t>（二）不如实提供与动物防疫有关的资料的；</w:t>
      </w:r>
    </w:p>
    <w:p w14:paraId="0BA4E558">
      <w:pPr>
        <w:spacing w:line="240" w:lineRule="auto"/>
        <w:ind w:firstLine="640"/>
        <w:jc w:val="both"/>
      </w:pPr>
      <w:r>
        <w:rPr>
          <w:rFonts w:ascii="仿宋_GB2312" w:hAnsi="仿宋_GB2312" w:eastAsia="仿宋_GB2312" w:cs="仿宋_GB2312"/>
          <w:sz w:val="32"/>
        </w:rPr>
        <w:t>（三）拒绝或者阻碍农业农村主管部门进行监督检查的；</w:t>
      </w:r>
    </w:p>
    <w:p w14:paraId="73808EF1">
      <w:pPr>
        <w:spacing w:line="240" w:lineRule="auto"/>
        <w:ind w:firstLine="640"/>
        <w:jc w:val="both"/>
      </w:pPr>
      <w:r>
        <w:rPr>
          <w:rFonts w:ascii="仿宋_GB2312" w:hAnsi="仿宋_GB2312" w:eastAsia="仿宋_GB2312" w:cs="仿宋_GB2312"/>
          <w:sz w:val="32"/>
        </w:rPr>
        <w:t>（四）拒绝或者阻碍动物疫病预防控制机构进行动物疫病监测、检测、评估的；</w:t>
      </w:r>
    </w:p>
    <w:p w14:paraId="7EEB3B6B">
      <w:pPr>
        <w:spacing w:line="240" w:lineRule="auto"/>
        <w:ind w:firstLine="640"/>
        <w:jc w:val="both"/>
      </w:pPr>
      <w:r>
        <w:rPr>
          <w:rFonts w:ascii="仿宋_GB2312" w:hAnsi="仿宋_GB2312" w:eastAsia="仿宋_GB2312" w:cs="仿宋_GB2312"/>
          <w:sz w:val="32"/>
        </w:rPr>
        <w:t>（五）拒绝或者阻碍官方兽医依法履行职责的。</w:t>
      </w:r>
    </w:p>
    <w:p w14:paraId="76035771">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违反本法规定，造成人畜共患传染病传播、流行的，依法从重给予处分、处罚。</w:t>
      </w:r>
    </w:p>
    <w:p w14:paraId="60C4C594">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14:paraId="507B09EF">
      <w:pPr>
        <w:spacing w:line="240" w:lineRule="auto"/>
        <w:ind w:firstLine="640"/>
        <w:jc w:val="both"/>
      </w:pPr>
      <w:r>
        <w:rPr>
          <w:rFonts w:ascii="仿宋_GB2312" w:hAnsi="仿宋_GB2312" w:eastAsia="仿宋_GB2312" w:cs="仿宋_GB2312"/>
          <w:sz w:val="32"/>
        </w:rPr>
        <w:t>违反本法规定，给他人人身、财产造成损害的，依法承担民事责任。</w:t>
      </w:r>
    </w:p>
    <w:p w14:paraId="662DC445">
      <w:pPr>
        <w:spacing w:line="240" w:lineRule="auto"/>
        <w:ind w:firstLine="0"/>
        <w:jc w:val="center"/>
      </w:pPr>
      <w:r>
        <w:rPr>
          <w:rFonts w:ascii="仿宋_GB2312" w:hAnsi="仿宋_GB2312" w:eastAsia="仿宋_GB2312" w:cs="仿宋_GB2312"/>
          <w:sz w:val="32"/>
        </w:rPr>
        <w:t xml:space="preserve"> </w:t>
      </w:r>
    </w:p>
    <w:p w14:paraId="690036C0">
      <w:pPr>
        <w:spacing w:line="240" w:lineRule="auto"/>
        <w:ind w:firstLine="0"/>
        <w:jc w:val="center"/>
      </w:pPr>
      <w:r>
        <w:rPr>
          <w:rFonts w:ascii="黑体" w:hAnsi="黑体" w:eastAsia="黑体" w:cs="黑体"/>
          <w:sz w:val="32"/>
        </w:rPr>
        <w:t>第十二章　附则</w:t>
      </w:r>
    </w:p>
    <w:p w14:paraId="33C7708A">
      <w:pPr>
        <w:spacing w:line="240" w:lineRule="auto"/>
        <w:ind w:firstLine="0"/>
        <w:jc w:val="center"/>
      </w:pPr>
      <w:r>
        <w:rPr>
          <w:rFonts w:ascii="仿宋_GB2312" w:hAnsi="仿宋_GB2312" w:eastAsia="仿宋_GB2312" w:cs="仿宋_GB2312"/>
          <w:sz w:val="32"/>
        </w:rPr>
        <w:t xml:space="preserve"> </w:t>
      </w:r>
    </w:p>
    <w:p w14:paraId="6034D8B9">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本法下列用语的含义：</w:t>
      </w:r>
    </w:p>
    <w:p w14:paraId="78DEE214">
      <w:pPr>
        <w:spacing w:line="240" w:lineRule="auto"/>
        <w:ind w:firstLine="640"/>
        <w:jc w:val="both"/>
      </w:pPr>
      <w:r>
        <w:rPr>
          <w:rFonts w:ascii="仿宋_GB2312" w:hAnsi="仿宋_GB2312" w:eastAsia="仿宋_GB2312" w:cs="仿宋_GB2312"/>
          <w:sz w:val="32"/>
        </w:rPr>
        <w:t>（一）无规定动物疫病区，是指具有天然屏障或者采取人工措施，在一定期限内没有发生规定的一种或者几种动物疫病，并经验收合格的区域；</w:t>
      </w:r>
    </w:p>
    <w:p w14:paraId="0CE5E7B4">
      <w:pPr>
        <w:spacing w:line="240" w:lineRule="auto"/>
        <w:ind w:firstLine="640"/>
        <w:jc w:val="both"/>
      </w:pPr>
      <w:r>
        <w:rPr>
          <w:rFonts w:ascii="仿宋_GB2312" w:hAnsi="仿宋_GB2312" w:eastAsia="仿宋_GB2312" w:cs="仿宋_GB2312"/>
          <w:sz w:val="32"/>
        </w:rPr>
        <w:t>（二）无规定动物疫病生物安全隔离区，是指处于同一生物安全管理体系下，在一定期限内没有发生规定的一种或者几种动物疫病的若干动物饲养场及其辅助生产场所构成的，并经验收合格的特定小型区域；</w:t>
      </w:r>
    </w:p>
    <w:p w14:paraId="2433F6E8">
      <w:pPr>
        <w:spacing w:line="240" w:lineRule="auto"/>
        <w:ind w:firstLine="640"/>
        <w:jc w:val="both"/>
      </w:pPr>
      <w:r>
        <w:rPr>
          <w:rFonts w:ascii="仿宋_GB2312" w:hAnsi="仿宋_GB2312" w:eastAsia="仿宋_GB2312" w:cs="仿宋_GB2312"/>
          <w:sz w:val="32"/>
        </w:rPr>
        <w:t>（三）病死动物，是指染疫死亡、因病死亡、死因不明或者经检验检疫可能危害人体或者动物健康的死亡动物；</w:t>
      </w:r>
    </w:p>
    <w:p w14:paraId="55A504D6">
      <w:pPr>
        <w:spacing w:line="240" w:lineRule="auto"/>
        <w:ind w:firstLine="640"/>
        <w:jc w:val="both"/>
      </w:pPr>
      <w:r>
        <w:rPr>
          <w:rFonts w:ascii="仿宋_GB2312" w:hAnsi="仿宋_GB2312" w:eastAsia="仿宋_GB2312" w:cs="仿宋_GB2312"/>
          <w:sz w:val="32"/>
        </w:rPr>
        <w:t>（四）病害动物产品，是指来源于病死动物的产品，或者经检验检疫可能危害人体或者动物健康的动物产品。</w:t>
      </w:r>
    </w:p>
    <w:p w14:paraId="069836D8">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境外无规定动物疫病区和无规定动物疫病生物安全隔离区的无疫等效性评估，参照本法有关规定执行。</w:t>
      </w:r>
    </w:p>
    <w:p w14:paraId="6AD7AE0F">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实验动物防疫有特殊要求的，按照实验动物管理的有关规定执行。</w:t>
      </w:r>
    </w:p>
    <w:p w14:paraId="1E9770A9">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D394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3DE7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3E30FEF"/>
    <w:rsid w:val="341F35B8"/>
    <w:rsid w:val="3CD97A21"/>
    <w:rsid w:val="46DE7B77"/>
    <w:rsid w:val="6FF2243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E5659C54B7694E27AF6E1B08744686EF_12</vt:lpwstr>
  </property>
</Properties>
</file>