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29063D">
      <w:pPr>
        <w:pStyle w:val="3"/>
        <w:jc w:val="center"/>
        <w:rPr>
          <w:rFonts w:hint="eastAsia" w:ascii="Times New Roman" w:hAnsi="Times New Roman" w:cs="Times New Roman"/>
          <w:sz w:val="44"/>
          <w:szCs w:val="44"/>
        </w:rPr>
      </w:pPr>
      <w:bookmarkStart w:id="0" w:name="_GoBack"/>
      <w:bookmarkEnd w:id="0"/>
    </w:p>
    <w:p w14:paraId="1851967E">
      <w:pPr>
        <w:pStyle w:val="3"/>
        <w:jc w:val="center"/>
        <w:rPr>
          <w:rFonts w:ascii="Times New Roman" w:hAnsi="Times New Roman" w:cs="Times New Roman"/>
          <w:sz w:val="44"/>
          <w:szCs w:val="44"/>
        </w:rPr>
      </w:pPr>
      <w:r>
        <w:rPr>
          <w:rFonts w:ascii="Times New Roman" w:hAnsi="Times New Roman" w:cs="Times New Roman"/>
          <w:sz w:val="44"/>
          <w:szCs w:val="44"/>
        </w:rPr>
        <w:t>农民专业合作社登记管理条例</w:t>
      </w:r>
    </w:p>
    <w:p w14:paraId="32F2DB8C">
      <w:pPr>
        <w:pStyle w:val="3"/>
        <w:ind w:firstLine="640" w:firstLineChars="200"/>
        <w:rPr>
          <w:rFonts w:hint="eastAsia" w:ascii="Times New Roman" w:hAnsi="Times New Roman" w:eastAsia="楷体_GB2312" w:cs="Times New Roman"/>
          <w:sz w:val="32"/>
          <w:szCs w:val="32"/>
        </w:rPr>
      </w:pPr>
    </w:p>
    <w:p w14:paraId="5C36A8E5">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0CBA0F86">
      <w:pPr>
        <w:pStyle w:val="2"/>
        <w:jc w:val="center"/>
        <w:rPr>
          <w:rFonts w:ascii="方正黑体_GBK" w:eastAsia="方正黑体_GBK"/>
        </w:rPr>
      </w:pPr>
      <w:r>
        <w:rPr>
          <w:rFonts w:hint="eastAsia" w:ascii="方正黑体_GBK" w:hAnsi="Times New Roman" w:eastAsia="方正黑体_GBK" w:cs="Times New Roman"/>
        </w:rPr>
        <w:t>第一章　总则</w:t>
      </w:r>
    </w:p>
    <w:p w14:paraId="31455DA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为了确认农民专业合作社的法人资格，规范农民专业合作社登记行为，依据《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农民专业合作社法》，制定本条例。</w:t>
      </w:r>
    </w:p>
    <w:p w14:paraId="0C832E0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农民专业合作社的设立、变更和注销，应当依照《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农民专业合作社法》和本条例的规定办理登记。</w:t>
      </w:r>
    </w:p>
    <w:p w14:paraId="7802B92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申请办理农民专业合作社登记，申请人应当对申请材料的真实性负责。</w:t>
      </w:r>
    </w:p>
    <w:p w14:paraId="72727B2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农民专业合作社经登记机关依法登记，领取农民专业合作社法人营业执照(以下简称营业执照)，取得法人资格。未经依法登记，不得以农民专业合作社名义从事经营活动。</w:t>
      </w:r>
    </w:p>
    <w:p w14:paraId="41512CF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工商行政管理部门是农民专业合作社登记机关。国务院工商行政管理部门负责全国的农民专业合作社登记管理工作。</w:t>
      </w:r>
    </w:p>
    <w:p w14:paraId="6F236A0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农民专业合作社由所在地的县(市)、区工商行政管理部门登记。</w:t>
      </w:r>
    </w:p>
    <w:p w14:paraId="33FEB45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国务院工商行政管理部门可以对规模较大或者跨地区的农民专业合作社的登记管辖做出特别规定。</w:t>
      </w:r>
    </w:p>
    <w:p w14:paraId="3E7FDE32">
      <w:pPr>
        <w:pStyle w:val="2"/>
        <w:jc w:val="center"/>
        <w:rPr>
          <w:rFonts w:ascii="方正黑体_GBK" w:eastAsia="方正黑体_GBK"/>
        </w:rPr>
      </w:pPr>
      <w:r>
        <w:rPr>
          <w:rFonts w:hint="eastAsia" w:ascii="方正黑体_GBK" w:hAnsi="Times New Roman" w:eastAsia="方正黑体_GBK" w:cs="Times New Roman"/>
        </w:rPr>
        <w:t>第二章　登记事项</w:t>
      </w:r>
    </w:p>
    <w:p w14:paraId="23229E2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农民专业合作社的登记事项包括：</w:t>
      </w:r>
    </w:p>
    <w:p w14:paraId="173006A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(一)名称；</w:t>
      </w:r>
    </w:p>
    <w:p w14:paraId="4C33FD5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(二)住所；</w:t>
      </w:r>
    </w:p>
    <w:p w14:paraId="1AE8C99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(三)成员出资总额；</w:t>
      </w:r>
    </w:p>
    <w:p w14:paraId="2563DDC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(四)业务范围；</w:t>
      </w:r>
    </w:p>
    <w:p w14:paraId="320D94F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(五)法定代表人姓名。</w:t>
      </w:r>
    </w:p>
    <w:p w14:paraId="21C1A09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农民专业合作社的名称应当含有</w:t>
      </w:r>
      <w:r>
        <w:rPr>
          <w:rFonts w:hAnsi="宋体" w:cs="Times New Roman"/>
          <w:sz w:val="32"/>
          <w:szCs w:val="32"/>
        </w:rPr>
        <w:t>“</w:t>
      </w:r>
      <w:r>
        <w:rPr>
          <w:rFonts w:ascii="Times New Roman" w:hAnsi="Times New Roman" w:eastAsia="仿宋_GB2312" w:cs="Times New Roman"/>
          <w:sz w:val="32"/>
          <w:szCs w:val="32"/>
        </w:rPr>
        <w:t>专业合作社</w:t>
      </w:r>
      <w:r>
        <w:rPr>
          <w:rFonts w:hAnsi="宋体" w:cs="Times New Roman"/>
          <w:sz w:val="32"/>
          <w:szCs w:val="32"/>
        </w:rPr>
        <w:t>”</w:t>
      </w:r>
      <w:r>
        <w:rPr>
          <w:rFonts w:ascii="Times New Roman" w:hAnsi="Times New Roman" w:eastAsia="仿宋_GB2312" w:cs="Times New Roman"/>
          <w:sz w:val="32"/>
          <w:szCs w:val="32"/>
        </w:rPr>
        <w:t>字样，并符合国家有关企业名称登记管理的规定。</w:t>
      </w:r>
    </w:p>
    <w:p w14:paraId="5704A9B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农民专业合作社的住所是其主要办事机构所在地。</w:t>
      </w:r>
    </w:p>
    <w:p w14:paraId="0DFE82C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农民专业合作社成员可以用货币出资，也可以用实物、知识产权等能够用货币估价并可以依法转让的非货币财产作价出资。成员以非货币财产出资的，由全体成员评估作价。成员不得以劳务、信用、自然人姓名、商誉、特许经营权或者设定担保的财产等作价出资。</w:t>
      </w:r>
    </w:p>
    <w:p w14:paraId="7A3C829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成员的出资额以及出资总额应当以人民币表示。成员出资额之和为成员出资总额。</w:t>
      </w:r>
    </w:p>
    <w:p w14:paraId="70774EE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农民专业合作社以其成员为主要服务对象，业务范围可以有农业生产资料购买，农产品销售、加工、运输、贮藏以及与农业生产经营有关的技术、信息等服务。</w:t>
      </w:r>
    </w:p>
    <w:p w14:paraId="49CFEC4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农民专业合作社的业务范围由其章程规定。</w:t>
      </w:r>
    </w:p>
    <w:p w14:paraId="73D8B31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农民专业合作社理事长为农民专业合作社的法定代表人。</w:t>
      </w:r>
    </w:p>
    <w:p w14:paraId="27D9D638">
      <w:pPr>
        <w:pStyle w:val="2"/>
        <w:jc w:val="center"/>
        <w:rPr>
          <w:rFonts w:ascii="方正黑体_GBK" w:eastAsia="方正黑体_GBK"/>
        </w:rPr>
      </w:pPr>
      <w:r>
        <w:rPr>
          <w:rFonts w:hint="eastAsia" w:ascii="方正黑体_GBK" w:hAnsi="Times New Roman" w:eastAsia="方正黑体_GBK" w:cs="Times New Roman"/>
        </w:rPr>
        <w:t>第三章　设立登记</w:t>
      </w:r>
    </w:p>
    <w:p w14:paraId="7B5C706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申请设立农民专业合作社，应当由全体设立人指定的代表或者委托的代理人向登记机关提交下列文件：</w:t>
      </w:r>
    </w:p>
    <w:p w14:paraId="679B66B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(一)设立登记申请书；</w:t>
      </w:r>
    </w:p>
    <w:p w14:paraId="50BF444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(二)全体设立人签名、盖章的设立大会纪要；</w:t>
      </w:r>
    </w:p>
    <w:p w14:paraId="365F185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(三)全体设立人签名、盖章的章程；</w:t>
      </w:r>
    </w:p>
    <w:p w14:paraId="2B10667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(四)法定代表人、理事的任职文件和身份证明；</w:t>
      </w:r>
    </w:p>
    <w:p w14:paraId="73ECD21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(五)载明成员的姓名或者名称、出资方式、出资额以及成员出资总额，并经全体出资成员签名、盖章予以确认的出资清单；</w:t>
      </w:r>
    </w:p>
    <w:p w14:paraId="07FEAF0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(六)载明成员的姓名或者名称、公民身份号码或者登记证书号码和住所的成员名册，以及成员身份证明；</w:t>
      </w:r>
    </w:p>
    <w:p w14:paraId="24FF347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(七)能够证明农民专业合作社对其住所享有使用权的住所使用证明；</w:t>
      </w:r>
    </w:p>
    <w:p w14:paraId="1F22A9F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(八)全体设立人指定代表或者委托代理人的证明。</w:t>
      </w:r>
    </w:p>
    <w:p w14:paraId="20C3923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农民专业合作社的业务范围有属于法律、行政法规或者国务院规定在登记前须经批准的项目的，应当提交有关批准文件。</w:t>
      </w:r>
    </w:p>
    <w:p w14:paraId="484FC25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农民专业合作社章程含有违反《</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农民专业合作社法》以及有关法律、行政法规规定的内容的，登记机关应当要求农民专业合作社做相应修改。</w:t>
      </w:r>
    </w:p>
    <w:p w14:paraId="2FB6AC3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具有民事行为能力的公民，以及从事与农民专业合作社业务直接有关的生产经营活动的企业、事业单位或者社会团体，能够利用农民专业合作社提供的服务，承认并遵守农民专业合作社章程，履行章程规定的入社手续的，可以成为农民专业合作社的成员。但是，具有管理公共事务职能的单位不得加入农民专业合作社。</w:t>
      </w:r>
    </w:p>
    <w:p w14:paraId="2B83C7D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农民专业合作社应当有5名以上的成员，其中农民至少应当占成员总数的80%。</w:t>
      </w:r>
    </w:p>
    <w:p w14:paraId="606D53B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成员总数20人以下的，可以有1个企业、事业单位或者社会团体成员；成员总数超过20人的，企业、事业单位和社会团体成员不得超过成员总数的5%。</w:t>
      </w:r>
    </w:p>
    <w:p w14:paraId="03351F6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农民专业合作社的成员为农民的，成员身份证明为农业人口户口簿；无农业人口户口簿的，成员身份证明为居民身份证和土地承包经营权证或者村民委员会(居民委员会)出具的身份证明。</w:t>
      </w:r>
    </w:p>
    <w:p w14:paraId="5B5D13E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农民专业合作社的成员不属于农民的，成员身份证明为居民身份证。</w:t>
      </w:r>
    </w:p>
    <w:p w14:paraId="55636FE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农民专业合作社的成员为企业、事业单位或者社会团体的，成员身份证明为企业法人营业执照或者其他登记证书。</w:t>
      </w:r>
    </w:p>
    <w:p w14:paraId="51F2FF4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申请人提交的登记申请材料齐全、符合法定形式，登记机关能够当场登记的，应予当场登记，发给营业执照。</w:t>
      </w:r>
    </w:p>
    <w:p w14:paraId="78E06D5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除前款规定情形外，登记机关应当自受理申请之日起20日内，做出是否登记的决定。予以登记的，发给营业执照；不予登记的，应当给予书面答复，并说明理由。</w:t>
      </w:r>
    </w:p>
    <w:p w14:paraId="11337E9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营业执照签发日期为农民专业合作社成立日期。</w:t>
      </w:r>
    </w:p>
    <w:p w14:paraId="23BB5D0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营业执照分为正本和副本，正本和副本具有同等法律效力。</w:t>
      </w:r>
    </w:p>
    <w:p w14:paraId="48168D6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营业执照正本应当置于农民专业合作社住所的醒目位置。</w:t>
      </w:r>
    </w:p>
    <w:p w14:paraId="5B45221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国家推行电子营业执照。电子营业执照与纸质营业执照具有同等法律效力。</w:t>
      </w:r>
    </w:p>
    <w:p w14:paraId="60AE774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营业执照遗失或者毁坏的，农民专业合作社应当申请补领。</w:t>
      </w:r>
    </w:p>
    <w:p w14:paraId="41655E3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任何单位和个人不得伪造、变造、出租、出借、转让营业执照。</w:t>
      </w:r>
    </w:p>
    <w:p w14:paraId="3C71DA8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农民专业合作社的登记文书格式，营业执照的正本、副本样式以及电子营业执照标准，由国务院工商行政管理部门制定。</w:t>
      </w:r>
    </w:p>
    <w:p w14:paraId="522F2AC0">
      <w:pPr>
        <w:pStyle w:val="2"/>
        <w:jc w:val="center"/>
        <w:rPr>
          <w:rFonts w:ascii="方正黑体_GBK" w:eastAsia="方正黑体_GBK"/>
        </w:rPr>
      </w:pPr>
      <w:r>
        <w:rPr>
          <w:rFonts w:hint="eastAsia" w:ascii="方正黑体_GBK" w:hAnsi="Times New Roman" w:eastAsia="方正黑体_GBK" w:cs="Times New Roman"/>
        </w:rPr>
        <w:t>第四章　变更登记和注销登记</w:t>
      </w:r>
    </w:p>
    <w:p w14:paraId="626F745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农民专业合作社的名称、住所、成员出资总额、业务范围、法定代表人姓名发生变更的，应当自做出变更决定之日起30日内向原登记机关申请变更登记，并提交下列文件：</w:t>
      </w:r>
    </w:p>
    <w:p w14:paraId="3918444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(一)法定代表人签署的变更登记申请书；</w:t>
      </w:r>
    </w:p>
    <w:p w14:paraId="5D6F6FA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(二)成员大会或者成员代表大会做出的变更决议；</w:t>
      </w:r>
    </w:p>
    <w:p w14:paraId="37957C7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(三)法定代表人签署的修改后的章程或者章程修正案；</w:t>
      </w:r>
    </w:p>
    <w:p w14:paraId="10E0DE0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(四)法定代表人指定代表或者委托代理人的证明。</w:t>
      </w:r>
    </w:p>
    <w:p w14:paraId="3304EBC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农民专业合作社变更业务范围涉及法律、行政法规或者国务院规定须经批准的项目的，应当自批准之日起30日内申请变更登记，并提交有关批准文件。</w:t>
      </w:r>
    </w:p>
    <w:p w14:paraId="0E2DA4B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农民专业合作社的业务范围属于法律、行政法规或者国务院规定在登记前须经批准的项目有下列情形之一的，应当自事由发生之日起30日内申请变更登记或者依照本条例的规定办理注销登记：</w:t>
      </w:r>
    </w:p>
    <w:p w14:paraId="467B802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(一)许可证或者其他批准文件被吊销、撤销的；</w:t>
      </w:r>
    </w:p>
    <w:p w14:paraId="41518CA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(二)许可证或者其他批准文件有效期届满的。</w:t>
      </w:r>
    </w:p>
    <w:p w14:paraId="3D48D09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农民专业合作社成员发生变更的，应当自本财务年度终了之日起30日内，将法定代表人签署的修改后的成员名册报送登记机关备案。其中，新成员入社的还应当提交新成员的身份证明。</w:t>
      </w:r>
    </w:p>
    <w:p w14:paraId="6AD3DCA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农民专业合作社因成员发生变更，使农民成员低于法定比例的，应当自事由发生之日起6个月内采取吸收新的农民成员入社等方式使农民成员达到法定比例。</w:t>
      </w:r>
    </w:p>
    <w:p w14:paraId="0870542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农民专业合作社修改章程未涉及登记事项的，应当自做出修改决定之日起30日内，将法定代表人签署的修改后的章程或者章程修正案报送登记机关备案。</w:t>
      </w:r>
    </w:p>
    <w:p w14:paraId="3EEAFEB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变更登记事项涉及营业执照变更的，登记机关应当换发营业执照。</w:t>
      </w:r>
    </w:p>
    <w:p w14:paraId="6BA97A2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成立清算组的农民专业合作社应当自清算结束之日起30日内，由清算组全体成员指定的代表或者委托的代理人向原登记机关申请注销登记，并提交下列文件：</w:t>
      </w:r>
    </w:p>
    <w:p w14:paraId="7E87C25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(一)清算组负责人签署的注销登记申请书；</w:t>
      </w:r>
    </w:p>
    <w:p w14:paraId="0CA17E6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(二)农民专业合作社依法做出的解散决议，农民专业合作社依法被吊销营业执照或者被撤销的文件，人民法院的破产裁定、解散裁判文书；</w:t>
      </w:r>
    </w:p>
    <w:p w14:paraId="3F2BE82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(三)成员大会、成员代表大会或者人民法院确认的清算报告；</w:t>
      </w:r>
    </w:p>
    <w:p w14:paraId="19F5F00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(四)营业执照；</w:t>
      </w:r>
    </w:p>
    <w:p w14:paraId="31AE8EA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(五)清算组全体成员指定代表或者委托代理人的证明。</w:t>
      </w:r>
    </w:p>
    <w:p w14:paraId="43F9A8B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合并、分立而解散的农民专业合作社，应当自做出解散决议之日起30日内，向原登记机关申请注销登记，并提交法定代表人签署的注销登记申请书、成员大会或者成员代表大会做出的解散决议以及债务清偿或者债务担保情况的说明、营业执照和法定代表人指定代表或者委托代理人的证明。</w:t>
      </w:r>
    </w:p>
    <w:p w14:paraId="51253AD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经登记机关注销登记，农民专业合作社终止。</w:t>
      </w:r>
    </w:p>
    <w:p w14:paraId="44EAF9BE">
      <w:pPr>
        <w:pStyle w:val="2"/>
        <w:jc w:val="center"/>
        <w:rPr>
          <w:rFonts w:ascii="方正黑体_GBK" w:eastAsia="方正黑体_GBK"/>
        </w:rPr>
      </w:pPr>
      <w:r>
        <w:rPr>
          <w:rFonts w:hint="eastAsia" w:ascii="方正黑体_GBK" w:hAnsi="Times New Roman" w:eastAsia="方正黑体_GBK" w:cs="Times New Roman"/>
        </w:rPr>
        <w:t>第五章　法律责任</w:t>
      </w:r>
    </w:p>
    <w:p w14:paraId="46B417E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提交虚假材料或者采取其他欺诈手段取得农民专业合作社登记的，由登记机关责令改正；情节严重的，撤销农民专业合作社登记。</w:t>
      </w:r>
    </w:p>
    <w:p w14:paraId="239E549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农民专业合作社有下列行为之一的，由登记机关责令改正；情节严重的，吊销营业执照：</w:t>
      </w:r>
    </w:p>
    <w:p w14:paraId="1A0FC08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(一)登记事项发生变更，未申请变更登记的；</w:t>
      </w:r>
    </w:p>
    <w:p w14:paraId="4998036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(二)因成员发生变更，使农民成员低于法定比例满6个月的；</w:t>
      </w:r>
    </w:p>
    <w:p w14:paraId="4133234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(三)从事业务范围以外的经营活动的；</w:t>
      </w:r>
    </w:p>
    <w:p w14:paraId="2F1AD6C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(四)变造、出租、出借、转让营业执照的。</w:t>
      </w:r>
    </w:p>
    <w:p w14:paraId="62202CE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农民专业合作社有下列行为之一的，由登记机关责令改正：</w:t>
      </w:r>
    </w:p>
    <w:p w14:paraId="5B91FA5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(一)未依法将修改后的成员名册报送登记机关备案的；</w:t>
      </w:r>
    </w:p>
    <w:p w14:paraId="19BD91D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(二)未依法将修改后的章程或者章程修正案报送登记机关备案的。</w:t>
      </w:r>
    </w:p>
    <w:p w14:paraId="235FD26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登记机关对不符合规定条件的农民专业合作社登记申请予以登记，或者对符合规定条件的登记申请不予登记的，对直接负责的主管人员和其他直接责任人员，依法给予处分。</w:t>
      </w:r>
    </w:p>
    <w:p w14:paraId="68F90854">
      <w:pPr>
        <w:pStyle w:val="2"/>
        <w:jc w:val="center"/>
        <w:rPr>
          <w:rFonts w:ascii="方正黑体_GBK" w:eastAsia="方正黑体_GBK"/>
        </w:rPr>
      </w:pPr>
      <w:r>
        <w:rPr>
          <w:rFonts w:hint="eastAsia" w:ascii="方正黑体_GBK" w:hAnsi="Times New Roman" w:eastAsia="方正黑体_GBK" w:cs="Times New Roman"/>
        </w:rPr>
        <w:t>第六章　附则</w:t>
      </w:r>
    </w:p>
    <w:p w14:paraId="6190A39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农民专业合作社可以设立分支机构，并比照本条例有关农民专业合作社登记的规定，向分支机构所在地登记机关申请办理登记。农民专业合作社分支机构不具有法人资格。</w:t>
      </w:r>
    </w:p>
    <w:p w14:paraId="5E1F3D1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农民专业合作社分支机构有违法行为的，适用本条例的规定进行处罚。</w:t>
      </w:r>
    </w:p>
    <w:p w14:paraId="0164104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登记机关办理农民专业合作社登记不得收费。</w:t>
      </w:r>
    </w:p>
    <w:p w14:paraId="67A9932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建立农民专业合作社年度报告制度。农民专业合作社年度报告办法由国务院工商行政管理部门制定。</w:t>
      </w:r>
    </w:p>
    <w:p w14:paraId="2B2ECBB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本条例施行前设立的农民专业合作社，应当自本条例施行之日起1年内依法办理登记。</w:t>
      </w:r>
    </w:p>
    <w:p w14:paraId="0C60A068">
      <w:pPr>
        <w:ind w:firstLine="640" w:firstLineChars="200"/>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C614E2">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47DC77A3">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8945865"/>
    <w:rsid w:val="00754873"/>
    <w:rsid w:val="008D5709"/>
    <w:rsid w:val="00E057E9"/>
    <w:rsid w:val="11973A1E"/>
    <w:rsid w:val="161E000C"/>
    <w:rsid w:val="1AF00860"/>
    <w:rsid w:val="23CB7A51"/>
    <w:rsid w:val="24262A2E"/>
    <w:rsid w:val="28B62430"/>
    <w:rsid w:val="38945865"/>
    <w:rsid w:val="578F7C97"/>
    <w:rsid w:val="7EB036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574</Words>
  <Characters>3272</Characters>
  <Lines>27</Lines>
  <Paragraphs>7</Paragraphs>
  <TotalTime>0</TotalTime>
  <ScaleCrop>false</ScaleCrop>
  <LinksUpToDate>false</LinksUpToDate>
  <CharactersWithSpaces>3839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2019-05-23T01:57:00Z</dcterms:created>
  <dc:creator>Administrator</dc:creator>
  <cp:lastModifiedBy>拱酝爻涣和</cp:lastModifiedBy>
  <cp:lastPrinted>2019-05-25T10:03:00Z</cp:lastPrinted>
  <dcterms:modified xsi:type="dcterms:W3CDTF">2025-06-29T11:02:27Z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BA742EE91FD4434BA4FD1BEF3E52F200_12</vt:lpwstr>
  </property>
</Properties>
</file>