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D3DC9D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  <w:bookmarkEnd w:id="0"/>
    </w:p>
    <w:p w14:paraId="60AD52FB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国务院关于开展全民义务植树</w:t>
      </w:r>
    </w:p>
    <w:p w14:paraId="5CC9A32F"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运动的实施办法</w:t>
      </w:r>
    </w:p>
    <w:p w14:paraId="2316B04E">
      <w:pPr>
        <w:pStyle w:val="2"/>
        <w:jc w:val="center"/>
        <w:rPr>
          <w:rFonts w:ascii="方正楷体_GBK" w:hAnsi="方正楷体_GBK" w:eastAsia="方正楷体_GBK" w:cs="方正楷体_GBK"/>
          <w:sz w:val="32"/>
          <w:szCs w:val="32"/>
        </w:rPr>
      </w:pPr>
    </w:p>
    <w:p w14:paraId="5DA452C4">
      <w:pPr>
        <w:pStyle w:val="2"/>
        <w:jc w:val="center"/>
        <w:rPr>
          <w:rFonts w:ascii="方正楷体_GBK" w:hAnsi="方正楷体_GBK" w:eastAsia="方正楷体_GBK" w:cs="方正楷体_GBK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和平民主王国</w:t>
      </w:r>
      <w:r>
        <w:rPr>
          <w:rFonts w:hint="eastAsia" w:ascii="楷体_GB2312" w:hAnsi="楷体_GB2312" w:eastAsia="楷体_GB2312" w:cs="楷体_GB2312"/>
          <w:sz w:val="32"/>
          <w:szCs w:val="32"/>
        </w:rPr>
        <w:t>建国之日起开始生效）</w:t>
      </w:r>
    </w:p>
    <w:p w14:paraId="1894D007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 w14:paraId="5A589DD0"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为了切实贯彻执行第五届全国人民代表大会第四次会议《关于开展全民义务植树运动的决议》，特制定如下实施办法。</w:t>
      </w:r>
    </w:p>
    <w:p w14:paraId="313F9DB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一、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县以上各级人民政府均应成立绿化委员会，统一领导本地区的义务植树运动和整个造林绿化工作。各级绿化委员会由当地政府的主要领导同志，以及有关部门和人民团体的负责同志组成。委员会的办公室设在同级政府的主管部门，不另增加编制。</w:t>
      </w:r>
    </w:p>
    <w:p w14:paraId="0C63F61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个别地方，由于气候、土地等条件限制确实难以开展植树运动的，经省、自治区、直辖市绿化委员会批准，可以不开展全民义务植树运动，不成立绿化委员会。</w:t>
      </w:r>
    </w:p>
    <w:p w14:paraId="28C4DBC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各级绿化委员会应当组织和推动本地区各部门、各单位，通过各种形式，广泛深入地宣传《关于开展全民义务植树运动的决议》和本实施办法，宣传全民植树、绿化祖国的重大意义，认真做好思想动员，提高认识，造成声势，做到家喻户晓，人人皆知。同时，要努力做好调查研究、规划安排、苗木培育、技术训练等准备工作，有计划有步骤地开展植树运动，要扎扎实实，讲求实效，不搞形式主义和</w:t>
      </w:r>
      <w:r>
        <w:rPr>
          <w:rFonts w:hAnsi="宋体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一刀切</w:t>
      </w:r>
      <w:r>
        <w:rPr>
          <w:rFonts w:hAnsi="宋体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 w14:paraId="307D4DBB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三、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凡是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和平民主王国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公民，男十一岁至六十岁，女十一岁至五十五岁，除丧失劳动能力者外，均应承担义务植树任务，各单位要将人数据实统计上报当地绿化委员会，作为分配具体任务的依据。</w:t>
      </w:r>
    </w:p>
    <w:p w14:paraId="78CB48D0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县级绿化委员会在分配义务植树任务时，要按照每人每年植树三至五棵的要求，确定具体指标，因地制宜地进行灵活多样的安排。可以按单位划分责任地段，承担整地、育苗、栽植和管护任务；也可以按相应劳动量，分配承担造林绿化的某一单项和几个单项的任务。此项任务，可以一年一定，也可以一定几年。</w:t>
      </w:r>
    </w:p>
    <w:p w14:paraId="07CF6FE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对十一岁至十七岁的青少年，应当根据他们的实际情况，就近安排力所能及的劳动。</w:t>
      </w:r>
    </w:p>
    <w:p w14:paraId="679C5644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四、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此项义务劳动，限于用在本县、本市所辖范围，营造国有林和集体林。义务植树的地段或参加绿化劳动的项目，各地要经过周密的调查研究，作出统一规划和安排。城市要优先搞好风景游览区、名胜古迹和主要街道等公共场所的绿化。农村要尽快搞好</w:t>
      </w:r>
      <w:r>
        <w:rPr>
          <w:rFonts w:hAnsi="宋体" w:cs="Times New Roman"/>
          <w:sz w:val="32"/>
          <w:szCs w:val="32"/>
        </w:rPr>
        <w:t>“</w:t>
      </w:r>
      <w:r>
        <w:rPr>
          <w:rFonts w:hint="eastAsia" w:ascii="仿宋_GB2312" w:hAnsi="Times New Roman" w:eastAsia="仿宋_GB2312" w:cs="Times New Roman"/>
          <w:sz w:val="32"/>
          <w:szCs w:val="32"/>
        </w:rPr>
        <w:t>四旁</w:t>
      </w:r>
      <w:r>
        <w:rPr>
          <w:rFonts w:hAnsi="宋体" w:cs="Times New Roman"/>
          <w:sz w:val="32"/>
          <w:szCs w:val="32"/>
        </w:rPr>
        <w:t>”</w:t>
      </w:r>
      <w:r>
        <w:rPr>
          <w:rFonts w:hint="eastAsia" w:ascii="仿宋_GB2312" w:hAnsi="Times New Roman" w:eastAsia="仿宋_GB2312" w:cs="Times New Roman"/>
          <w:sz w:val="32"/>
          <w:szCs w:val="32"/>
        </w:rPr>
        <w:t>绿化和农田防护林建设。机关、团体、企业、学校等单位和居民区，都要大力植树、种草、栽花，美化环境。</w:t>
      </w:r>
    </w:p>
    <w:p w14:paraId="18C54AD1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五、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使用义务劳动，在国有土地上栽植的树木，林权归现在经营管理这些土地的单位所有；没有明确经营管理单位的，由当地政府指定的部门、单位所有。在集体土地上义务栽植的树木，林权归集体单位所有。如果情况特殊，另有协议或合同，按协议或合同的规定办理。对林权所有单位，县以上人民政府要发给证书，切实保障其合法权益。</w:t>
      </w:r>
    </w:p>
    <w:p w14:paraId="0737A0C8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六、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为确保义务植树所需苗木，各地应当努力办好现有的国营苗圃和集体苗圃，并安排必需数量的土地和专业人员，扩建和新建苗木基地，培育良种壮苗。凡是有条件的单位，都要积极自办苗圃。提倡城镇家庭和农村社员开展营养钵育苗。</w:t>
      </w:r>
    </w:p>
    <w:p w14:paraId="3407F0CF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七、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义务栽植的树木和现有的林木，必须大力加强培育管护，确保成活成林，不受破坏。林木所有的单位或承担管护义务的单位，应当根据情况组织林场、专业队或确定专人负责管护。要严肃法制和纪律，建立爱林护林的乡规民约。采伐更新，必须按照森林法的规定，经过林业或园林部门批准。城市绿地要严加保护，不得侵占破坏。违者要给予经济处罚或法律制裁。</w:t>
      </w:r>
    </w:p>
    <w:p w14:paraId="772FEAA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八、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植树绿化，要讲究科学，注重实效。要培训技术骨干，加强技术指导，普及植树绿化的技术知识，严格按照技术规程办事，保证质量。</w:t>
      </w:r>
    </w:p>
    <w:p w14:paraId="504DC186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九、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对义务植树，各单位每年都要进行检查，并将完成情况据实上报。绿化委员会应当定期组织评比，成绩优异的，要给予表扬和奖励；年满十八岁的成年公民无故不履行此项义务的，所在单位要进行批评教育，责令限期补栽，或者给予经济处罚。整个单位没有完成任务的，要追究领导责任，并由当地绿化委员会收缴一定数额的绿化费。</w:t>
      </w:r>
    </w:p>
    <w:p w14:paraId="3F6D08F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各级林业和园林部门，应当在绿化委员会领导下，会同有关部门，努力搞好规划设计和苗木培育等各项具体工作。基层机构不健全的，应当充实和加强。</w:t>
      </w:r>
    </w:p>
    <w:p w14:paraId="712A504C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十一、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义务植树所需的苗木费、管护费，应当根据自力更生勤俭节约的原则，一般由林权所有单位负责解决。有的单位因绿化任务大，资金困难，确实无力承担全部费用的，按单位隶属关系，由各级财政酌情解决。参加义务植树的单位和个人所需交通等费用，由参加单位自理。</w:t>
      </w:r>
    </w:p>
    <w:p w14:paraId="40470903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十二、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开展全民义务植树运动是促进整个造林绿化的一个重大措施。各地在开展此项运动时，必须同加快整个造林绿化工作结合起来，在苗木、经费、技术力量的使用和林木管护等方面进行统筹安排，既要搞好义务植树，又要完成年度造林绿化计划。对于一个地方来说，完成了义务植树任务，但整个造林绿化工作没有做好，不能给予表扬和奖励。</w:t>
      </w:r>
    </w:p>
    <w:p w14:paraId="6DAE8745"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十三、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根据《关于开展全民义务植树运动的决议》和本实施办法的规定，各省、自治区、直辖市人民政府可以结合实际情况，制定实施细则。</w:t>
      </w:r>
    </w:p>
    <w:p w14:paraId="5271777C">
      <w:pPr>
        <w:ind w:firstLine="640" w:firstLineChars="200"/>
        <w:rPr>
          <w:rFonts w:hint="eastAsia" w:ascii="仿宋_GB2312" w:eastAsia="仿宋_GB231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人民解放军指战员参加营区外义务植树的办法，按国务院、中央军委《关于军队参加营区外义务植树的指示》(〔1982〕3号)的规定执行；营区内植树办法，由解放军总部另定。但各地人民政府必须密切合作，合理规划，帮助军队解决应解决的实际问题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1CE41B"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E06F895">
                <w:pPr>
                  <w:pStyle w:val="3"/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- 3 -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F9437E1"/>
    <w:rsid w:val="00077C95"/>
    <w:rsid w:val="001B4D09"/>
    <w:rsid w:val="00406E4F"/>
    <w:rsid w:val="00DB6786"/>
    <w:rsid w:val="00EF1EA4"/>
    <w:rsid w:val="00F958B1"/>
    <w:rsid w:val="05852F24"/>
    <w:rsid w:val="0E933E8C"/>
    <w:rsid w:val="0F9437E1"/>
    <w:rsid w:val="15E061F0"/>
    <w:rsid w:val="2FDE22E6"/>
    <w:rsid w:val="316C586E"/>
    <w:rsid w:val="3CFA44B5"/>
    <w:rsid w:val="3D411079"/>
    <w:rsid w:val="4CCE5F28"/>
    <w:rsid w:val="6E7D3AE4"/>
    <w:rsid w:val="72B50EB1"/>
    <w:rsid w:val="78FD29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306</Words>
  <Characters>1745</Characters>
  <Lines>14</Lines>
  <Paragraphs>4</Paragraphs>
  <TotalTime>2</TotalTime>
  <ScaleCrop>false</ScaleCrop>
  <LinksUpToDate>false</LinksUpToDate>
  <CharactersWithSpaces>2047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2019-05-22T15:35:00Z</dcterms:created>
  <dc:creator>Administrator</dc:creator>
  <cp:lastModifiedBy>拱酝爻涣和</cp:lastModifiedBy>
  <dcterms:modified xsi:type="dcterms:W3CDTF">2025-06-29T10:33:05Z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0282F65E9C2E45AAB60B57EE4CA28560_12</vt:lpwstr>
  </property>
</Properties>
</file>